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DFA2" w14:textId="77777777" w:rsidR="00FB70B0" w:rsidRDefault="00B45092">
      <w:pPr>
        <w:jc w:val="center"/>
        <w:rPr>
          <w:b/>
          <w:szCs w:val="21"/>
        </w:rPr>
      </w:pPr>
      <w:r>
        <w:rPr>
          <w:rFonts w:hint="eastAsia"/>
          <w:b/>
          <w:sz w:val="32"/>
          <w:szCs w:val="32"/>
        </w:rPr>
        <w:t>生态学一级学科</w:t>
      </w:r>
      <w:r>
        <w:rPr>
          <w:b/>
          <w:sz w:val="32"/>
          <w:szCs w:val="32"/>
        </w:rPr>
        <w:t>博士研究生培养方案</w:t>
      </w:r>
      <w:r>
        <w:rPr>
          <w:rFonts w:hint="eastAsia"/>
          <w:b/>
          <w:sz w:val="32"/>
          <w:szCs w:val="32"/>
        </w:rPr>
        <w:t>（0</w:t>
      </w:r>
      <w:r>
        <w:rPr>
          <w:b/>
          <w:sz w:val="32"/>
          <w:szCs w:val="32"/>
        </w:rPr>
        <w:t>713</w:t>
      </w:r>
      <w:r>
        <w:rPr>
          <w:rFonts w:hint="eastAsia"/>
          <w:b/>
          <w:sz w:val="32"/>
          <w:szCs w:val="32"/>
        </w:rPr>
        <w:t>）</w:t>
      </w:r>
    </w:p>
    <w:p w14:paraId="48561C0C" w14:textId="77777777" w:rsidR="00FB70B0" w:rsidRDefault="00B45092">
      <w:pPr>
        <w:jc w:val="center"/>
        <w:rPr>
          <w:sz w:val="28"/>
          <w:szCs w:val="28"/>
        </w:rPr>
      </w:pPr>
      <w:r>
        <w:rPr>
          <w:rFonts w:hint="eastAsia"/>
          <w:sz w:val="28"/>
          <w:szCs w:val="28"/>
        </w:rPr>
        <w:t>生态与环境科学学院 河口海岸研究院</w:t>
      </w:r>
      <w:r w:rsidR="00D47F2F">
        <w:rPr>
          <w:rFonts w:hint="eastAsia"/>
          <w:sz w:val="28"/>
          <w:szCs w:val="28"/>
        </w:rPr>
        <w:t xml:space="preserve"> </w:t>
      </w:r>
      <w:r>
        <w:rPr>
          <w:rFonts w:hint="eastAsia"/>
          <w:sz w:val="28"/>
          <w:szCs w:val="28"/>
        </w:rPr>
        <w:t>生命科学学院</w:t>
      </w:r>
    </w:p>
    <w:p w14:paraId="2A7EDC2A" w14:textId="77777777" w:rsidR="00FB70B0" w:rsidRDefault="00FB70B0">
      <w:pPr>
        <w:rPr>
          <w:rFonts w:ascii="黑体" w:eastAsia="黑体" w:hAnsi="黑体" w:cs="Times New Roman"/>
        </w:rPr>
      </w:pPr>
    </w:p>
    <w:p w14:paraId="5FD10EFF" w14:textId="77777777" w:rsidR="00FB70B0" w:rsidRDefault="003B2C95" w:rsidP="003B2C95">
      <w:pPr>
        <w:spacing w:beforeLines="50" w:before="156" w:afterLines="50" w:after="156"/>
        <w:ind w:firstLineChars="200" w:firstLine="480"/>
        <w:rPr>
          <w:rFonts w:ascii="黑体" w:eastAsia="黑体" w:hAnsi="黑体" w:cs="Times New Roman"/>
        </w:rPr>
      </w:pPr>
      <w:r>
        <w:rPr>
          <w:rFonts w:ascii="黑体" w:eastAsia="黑体" w:hAnsi="黑体" w:cs="Times New Roman" w:hint="eastAsia"/>
        </w:rPr>
        <w:t>一、</w:t>
      </w:r>
      <w:r w:rsidR="00B45092">
        <w:rPr>
          <w:rFonts w:ascii="黑体" w:eastAsia="黑体" w:hAnsi="黑体" w:cs="Times New Roman" w:hint="eastAsia"/>
        </w:rPr>
        <w:t>指导思想</w:t>
      </w:r>
    </w:p>
    <w:p w14:paraId="7239415F" w14:textId="77777777" w:rsidR="00E174BB" w:rsidRPr="00387C79" w:rsidRDefault="00E174BB" w:rsidP="00E174BB">
      <w:pPr>
        <w:pStyle w:val="afa"/>
        <w:spacing w:before="0" w:beforeAutospacing="0" w:after="0" w:afterAutospacing="0"/>
        <w:ind w:firstLineChars="200" w:firstLine="420"/>
        <w:jc w:val="both"/>
        <w:rPr>
          <w:sz w:val="21"/>
          <w:szCs w:val="21"/>
        </w:rPr>
      </w:pPr>
      <w:r>
        <w:rPr>
          <w:rFonts w:hint="eastAsia"/>
          <w:sz w:val="21"/>
          <w:szCs w:val="21"/>
        </w:rPr>
        <w:t>立足</w:t>
      </w:r>
      <w:r w:rsidRPr="00270FC2">
        <w:rPr>
          <w:rFonts w:hint="eastAsia"/>
          <w:sz w:val="21"/>
          <w:szCs w:val="21"/>
        </w:rPr>
        <w:t>全球视野、</w:t>
      </w:r>
      <w:r>
        <w:rPr>
          <w:rFonts w:hint="eastAsia"/>
          <w:sz w:val="21"/>
          <w:szCs w:val="21"/>
        </w:rPr>
        <w:t>定位世界一流</w:t>
      </w:r>
      <w:r w:rsidRPr="00270FC2">
        <w:rPr>
          <w:rFonts w:hint="eastAsia"/>
          <w:sz w:val="21"/>
          <w:szCs w:val="21"/>
        </w:rPr>
        <w:t>，以立德树人、服务需求、提高质量、追求卓越为主线，</w:t>
      </w:r>
      <w:r w:rsidRPr="00387C79">
        <w:rPr>
          <w:rFonts w:cs="Times New Roman" w:hint="eastAsia"/>
          <w:color w:val="000000"/>
          <w:sz w:val="21"/>
          <w:szCs w:val="21"/>
        </w:rPr>
        <w:t>以</w:t>
      </w:r>
      <w:r w:rsidRPr="00387C79">
        <w:rPr>
          <w:rStyle w:val="af9"/>
          <w:rFonts w:asciiTheme="minorEastAsia" w:eastAsiaTheme="minorEastAsia" w:hAnsiTheme="minorEastAsia"/>
        </w:rPr>
        <w:t>习近平新时代中国特色社会主义思想和党的十九大精神</w:t>
      </w:r>
      <w:r w:rsidRPr="00387C79">
        <w:rPr>
          <w:rStyle w:val="af9"/>
          <w:rFonts w:asciiTheme="minorEastAsia" w:eastAsiaTheme="minorEastAsia" w:hAnsiTheme="minorEastAsia" w:hint="eastAsia"/>
        </w:rPr>
        <w:t>以及</w:t>
      </w:r>
      <w:r w:rsidRPr="00387C79">
        <w:rPr>
          <w:rFonts w:cs="Times New Roman" w:hint="eastAsia"/>
          <w:color w:val="000000"/>
          <w:sz w:val="21"/>
          <w:szCs w:val="21"/>
        </w:rPr>
        <w:t>“卓越育人、生态文明、绿色发展”为指导，</w:t>
      </w:r>
      <w:r w:rsidRPr="00387C79">
        <w:rPr>
          <w:rStyle w:val="af9"/>
          <w:rFonts w:asciiTheme="minorEastAsia" w:eastAsiaTheme="minorEastAsia" w:hAnsiTheme="minorEastAsia"/>
        </w:rPr>
        <w:t>全面贯彻党的教育方针，</w:t>
      </w:r>
      <w:r w:rsidRPr="00387C79">
        <w:rPr>
          <w:rFonts w:hint="eastAsia"/>
          <w:sz w:val="21"/>
          <w:szCs w:val="21"/>
        </w:rPr>
        <w:t>瞄准世界科技发展最前沿，对接国家战略和社会发展需求，突出学科交叉，着力培养和造就德才兼备、具有批判性思维和创造性思维的卓越高层次人才。</w:t>
      </w:r>
    </w:p>
    <w:p w14:paraId="198DD991" w14:textId="77777777" w:rsidR="00FB70B0" w:rsidRDefault="00B45092">
      <w:pPr>
        <w:spacing w:beforeLines="50" w:before="156" w:afterLines="50" w:after="156"/>
        <w:ind w:firstLineChars="200" w:firstLine="480"/>
        <w:rPr>
          <w:rFonts w:cs="Times New Roman"/>
          <w:szCs w:val="21"/>
        </w:rPr>
      </w:pPr>
      <w:r w:rsidRPr="00387C79">
        <w:rPr>
          <w:rFonts w:ascii="黑体" w:eastAsia="黑体" w:hAnsi="黑体" w:cs="Times New Roman" w:hint="eastAsia"/>
        </w:rPr>
        <w:t>二、培养目标</w:t>
      </w:r>
      <w:r>
        <w:rPr>
          <w:rFonts w:cs="Times New Roman" w:hint="eastAsia"/>
          <w:szCs w:val="21"/>
        </w:rPr>
        <w:t xml:space="preserve">  </w:t>
      </w:r>
    </w:p>
    <w:p w14:paraId="71E0537C"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sz w:val="21"/>
          <w:szCs w:val="21"/>
        </w:rPr>
        <w:t>1.</w:t>
      </w:r>
      <w:r>
        <w:rPr>
          <w:rFonts w:ascii="黑体" w:eastAsia="黑体" w:hAnsi="黑体" w:cs="Times New Roman" w:hint="eastAsia"/>
          <w:sz w:val="21"/>
          <w:szCs w:val="21"/>
        </w:rPr>
        <w:t>人才的基本定位</w:t>
      </w:r>
    </w:p>
    <w:p w14:paraId="45EFA4A6" w14:textId="77777777" w:rsidR="00FB70B0" w:rsidRDefault="00B45092">
      <w:pPr>
        <w:ind w:firstLineChars="200" w:firstLine="420"/>
        <w:jc w:val="both"/>
        <w:rPr>
          <w:rFonts w:cs="Times New Roman"/>
          <w:sz w:val="18"/>
          <w:szCs w:val="18"/>
        </w:rPr>
      </w:pPr>
      <w:r>
        <w:rPr>
          <w:rStyle w:val="af9"/>
          <w:rFonts w:ascii="宋体" w:eastAsia="宋体" w:hAnsi="宋体" w:hint="eastAsia"/>
        </w:rPr>
        <w:t>培养面向国家和地方生态文明建设、适应新时代中国特色社会主义绿色发展需求、</w:t>
      </w:r>
      <w:r>
        <w:rPr>
          <w:rStyle w:val="af9"/>
          <w:rFonts w:ascii="宋体" w:eastAsia="宋体" w:hAnsi="宋体"/>
        </w:rPr>
        <w:t>德才兼备的</w:t>
      </w:r>
      <w:r>
        <w:rPr>
          <w:rStyle w:val="af9"/>
          <w:rFonts w:ascii="宋体" w:eastAsia="宋体" w:hAnsi="宋体" w:hint="eastAsia"/>
        </w:rPr>
        <w:t>生态学基础研究和应用基础研究</w:t>
      </w:r>
      <w:r>
        <w:rPr>
          <w:rStyle w:val="af9"/>
          <w:rFonts w:ascii="宋体" w:eastAsia="宋体" w:hAnsi="宋体"/>
        </w:rPr>
        <w:t>高</w:t>
      </w:r>
      <w:r>
        <w:rPr>
          <w:rStyle w:val="af9"/>
          <w:rFonts w:ascii="宋体" w:eastAsia="宋体" w:hAnsi="宋体" w:hint="eastAsia"/>
        </w:rPr>
        <w:t>层次创新</w:t>
      </w:r>
      <w:r>
        <w:rPr>
          <w:rStyle w:val="af9"/>
          <w:rFonts w:ascii="宋体" w:eastAsia="宋体" w:hAnsi="宋体"/>
        </w:rPr>
        <w:t>人才</w:t>
      </w:r>
      <w:r>
        <w:rPr>
          <w:rStyle w:val="af9"/>
          <w:rFonts w:ascii="宋体" w:eastAsia="宋体" w:hAnsi="宋体" w:hint="eastAsia"/>
        </w:rPr>
        <w:t>。</w:t>
      </w:r>
    </w:p>
    <w:p w14:paraId="158C3DAA"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sz w:val="21"/>
          <w:szCs w:val="21"/>
        </w:rPr>
        <w:t>2.</w:t>
      </w:r>
      <w:r>
        <w:rPr>
          <w:rFonts w:ascii="黑体" w:eastAsia="黑体" w:hAnsi="黑体" w:cs="Times New Roman" w:hint="eastAsia"/>
          <w:sz w:val="21"/>
          <w:szCs w:val="21"/>
        </w:rPr>
        <w:t>对毕业生综合素质的要求</w:t>
      </w:r>
    </w:p>
    <w:p w14:paraId="40264F91" w14:textId="77777777" w:rsidR="00FB70B0" w:rsidRDefault="00B45092">
      <w:pPr>
        <w:pStyle w:val="af5"/>
        <w:numPr>
          <w:ilvl w:val="0"/>
          <w:numId w:val="3"/>
        </w:numPr>
        <w:spacing w:line="240" w:lineRule="auto"/>
        <w:ind w:firstLineChars="0"/>
        <w:rPr>
          <w:rStyle w:val="af9"/>
          <w:rFonts w:ascii="宋体" w:eastAsia="宋体" w:hAnsi="宋体"/>
          <w:color w:val="auto"/>
        </w:rPr>
      </w:pPr>
      <w:r>
        <w:rPr>
          <w:rStyle w:val="af9"/>
          <w:rFonts w:ascii="宋体" w:eastAsia="宋体" w:hAnsi="宋体" w:hint="eastAsia"/>
          <w:color w:val="auto"/>
        </w:rPr>
        <w:t>思想品德</w:t>
      </w:r>
    </w:p>
    <w:p w14:paraId="18C738FB" w14:textId="77777777" w:rsidR="00FB70B0" w:rsidRDefault="00B45092">
      <w:pPr>
        <w:ind w:firstLineChars="200" w:firstLine="420"/>
        <w:jc w:val="both"/>
        <w:rPr>
          <w:rStyle w:val="af9"/>
          <w:rFonts w:ascii="宋体" w:eastAsia="宋体" w:hAnsi="宋体"/>
        </w:rPr>
      </w:pPr>
      <w:r>
        <w:rPr>
          <w:rStyle w:val="af9"/>
          <w:rFonts w:ascii="宋体" w:eastAsia="宋体" w:hAnsi="宋体" w:hint="eastAsia"/>
        </w:rPr>
        <w:t>掌握马克思主义基本原理、毛泽东思想</w:t>
      </w:r>
      <w:r w:rsidR="00E174BB" w:rsidRPr="00387C79">
        <w:rPr>
          <w:rStyle w:val="af9"/>
          <w:rFonts w:ascii="宋体" w:eastAsia="宋体" w:hAnsi="宋体" w:hint="eastAsia"/>
        </w:rPr>
        <w:t>、</w:t>
      </w:r>
      <w:r w:rsidR="00E174BB" w:rsidRPr="00387C79">
        <w:rPr>
          <w:rStyle w:val="af9"/>
          <w:rFonts w:ascii="Times New Roman" w:eastAsiaTheme="minorEastAsia" w:hAnsi="Times New Roman" w:cs="Times New Roman" w:hint="eastAsia"/>
        </w:rPr>
        <w:t>邓小平理论、“三个代表”重要思想、科学发展观</w:t>
      </w:r>
      <w:r w:rsidRPr="00387C79">
        <w:rPr>
          <w:rStyle w:val="af9"/>
          <w:rFonts w:ascii="宋体" w:eastAsia="宋体" w:hAnsi="宋体" w:hint="eastAsia"/>
        </w:rPr>
        <w:t>和习近平新时代中国特色社会主义思想，热爱祖国，拥护中国共产党的领导，坚定“四个自信”，树立中国</w:t>
      </w:r>
      <w:r>
        <w:rPr>
          <w:rStyle w:val="af9"/>
          <w:rFonts w:ascii="宋体" w:eastAsia="宋体" w:hAnsi="宋体" w:hint="eastAsia"/>
        </w:rPr>
        <w:t>特色社会主义的伟大理想；具有正确的世界观、人生观和社会主义核心价值观，能积极为社会主义现代化建设服务。</w:t>
      </w:r>
    </w:p>
    <w:p w14:paraId="2DE1BDB7" w14:textId="77777777" w:rsidR="00FB70B0" w:rsidRDefault="00B45092">
      <w:pPr>
        <w:pStyle w:val="af5"/>
        <w:numPr>
          <w:ilvl w:val="0"/>
          <w:numId w:val="3"/>
        </w:numPr>
        <w:spacing w:line="240" w:lineRule="auto"/>
        <w:ind w:firstLineChars="0"/>
        <w:rPr>
          <w:rStyle w:val="af9"/>
          <w:rFonts w:ascii="宋体" w:eastAsia="宋体" w:hAnsi="宋体"/>
          <w:color w:val="auto"/>
        </w:rPr>
      </w:pPr>
      <w:r>
        <w:rPr>
          <w:rStyle w:val="af9"/>
          <w:rFonts w:ascii="宋体" w:eastAsia="宋体" w:hAnsi="宋体" w:hint="eastAsia"/>
          <w:color w:val="auto"/>
        </w:rPr>
        <w:t>学术能力</w:t>
      </w:r>
    </w:p>
    <w:p w14:paraId="4837E8BA" w14:textId="77777777" w:rsidR="00FB70B0" w:rsidRDefault="00B45092">
      <w:pPr>
        <w:ind w:firstLineChars="200" w:firstLine="420"/>
        <w:jc w:val="both"/>
        <w:rPr>
          <w:rStyle w:val="af9"/>
          <w:rFonts w:ascii="宋体" w:eastAsia="宋体" w:hAnsi="宋体"/>
        </w:rPr>
      </w:pPr>
      <w:r>
        <w:rPr>
          <w:rStyle w:val="af9"/>
          <w:rFonts w:ascii="宋体" w:eastAsia="宋体" w:hAnsi="宋体" w:hint="eastAsia"/>
        </w:rPr>
        <w:t>掌握坚实广博的生态学及其相关学科基础理论知识和系统深入的专业知识，具备良好的学术创新能力；具备较宽的国际学术视野和较强的国际学术交流能力；具有良好的团队协作精神和一定的组织管理才能；毕业后能独立从事与生态学相关的原创性理论研究、应用和教学工作，能为生态文明建设、解决生态环境问题、可持续发展提供科学思想和技术服务。</w:t>
      </w:r>
    </w:p>
    <w:p w14:paraId="23E7F9D8" w14:textId="77777777" w:rsidR="00FB70B0" w:rsidRDefault="00B45092">
      <w:pPr>
        <w:pStyle w:val="af5"/>
        <w:numPr>
          <w:ilvl w:val="0"/>
          <w:numId w:val="3"/>
        </w:numPr>
        <w:spacing w:line="240" w:lineRule="auto"/>
        <w:ind w:firstLineChars="0"/>
        <w:rPr>
          <w:rStyle w:val="af9"/>
          <w:rFonts w:ascii="宋体" w:eastAsia="宋体" w:hAnsi="宋体"/>
          <w:color w:val="auto"/>
        </w:rPr>
      </w:pPr>
      <w:r>
        <w:rPr>
          <w:rStyle w:val="af9"/>
          <w:rFonts w:ascii="宋体" w:eastAsia="宋体" w:hAnsi="宋体" w:hint="eastAsia"/>
          <w:color w:val="auto"/>
        </w:rPr>
        <w:t>学术诚信</w:t>
      </w:r>
    </w:p>
    <w:p w14:paraId="156897E2" w14:textId="77777777" w:rsidR="00FB70B0" w:rsidRDefault="00B45092">
      <w:pPr>
        <w:ind w:firstLineChars="200" w:firstLine="420"/>
        <w:jc w:val="both"/>
        <w:rPr>
          <w:rFonts w:cs="等线"/>
          <w:sz w:val="21"/>
          <w:szCs w:val="21"/>
        </w:rPr>
      </w:pPr>
      <w:r>
        <w:rPr>
          <w:rStyle w:val="af9"/>
          <w:rFonts w:ascii="宋体" w:eastAsia="宋体" w:hAnsi="宋体" w:hint="eastAsia"/>
        </w:rPr>
        <w:t>恪守学术道德、崇尚学术诚信，具有严谨的科研工作和勇攀科学高峰的钻研精神。</w:t>
      </w:r>
    </w:p>
    <w:p w14:paraId="6897665B"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sz w:val="21"/>
          <w:szCs w:val="21"/>
        </w:rPr>
        <w:t>3.</w:t>
      </w:r>
      <w:r>
        <w:rPr>
          <w:rFonts w:ascii="黑体" w:eastAsia="黑体" w:hAnsi="黑体" w:cs="Times New Roman" w:hint="eastAsia"/>
          <w:sz w:val="21"/>
          <w:szCs w:val="21"/>
        </w:rPr>
        <w:t>人才的培养特色</w:t>
      </w:r>
    </w:p>
    <w:p w14:paraId="133EA62D" w14:textId="77777777" w:rsidR="00FB70B0" w:rsidRDefault="00B45092">
      <w:pPr>
        <w:ind w:firstLineChars="200" w:firstLine="420"/>
        <w:jc w:val="both"/>
        <w:rPr>
          <w:rStyle w:val="af9"/>
          <w:rFonts w:ascii="宋体" w:eastAsia="宋体" w:hAnsi="宋体"/>
        </w:rPr>
      </w:pPr>
      <w:r>
        <w:rPr>
          <w:rStyle w:val="af9"/>
          <w:rFonts w:ascii="宋体" w:eastAsia="宋体" w:hAnsi="宋体"/>
        </w:rPr>
        <w:t>我校生态学专业以为我国生态文明建设提供高层次人才保障</w:t>
      </w:r>
      <w:r>
        <w:rPr>
          <w:rStyle w:val="af9"/>
          <w:rFonts w:ascii="宋体" w:eastAsia="宋体" w:hAnsi="宋体" w:hint="eastAsia"/>
        </w:rPr>
        <w:t>作</w:t>
      </w:r>
      <w:r>
        <w:rPr>
          <w:rStyle w:val="af9"/>
          <w:rFonts w:ascii="宋体" w:eastAsia="宋体" w:hAnsi="宋体"/>
        </w:rPr>
        <w:t>为目标，</w:t>
      </w:r>
      <w:r>
        <w:rPr>
          <w:rStyle w:val="af9"/>
          <w:rFonts w:ascii="宋体" w:eastAsia="宋体" w:hAnsi="宋体" w:hint="eastAsia"/>
        </w:rPr>
        <w:t>以研究生创新实践能力培养为核心，不断改革和创新人才培养模式。专业</w:t>
      </w:r>
      <w:r>
        <w:rPr>
          <w:rStyle w:val="af9"/>
          <w:rFonts w:ascii="宋体" w:eastAsia="宋体" w:hAnsi="宋体"/>
        </w:rPr>
        <w:t>采取一系列措施为研究生提供学术训练机会，以提高研究生的科研实践与创新能力</w:t>
      </w:r>
      <w:r>
        <w:rPr>
          <w:rStyle w:val="af9"/>
          <w:rFonts w:ascii="宋体" w:eastAsia="宋体" w:hAnsi="宋体" w:hint="eastAsia"/>
        </w:rPr>
        <w:t>。培养过程中注重学术交流能力的培养，</w:t>
      </w:r>
      <w:r>
        <w:rPr>
          <w:rStyle w:val="af9"/>
          <w:rFonts w:ascii="宋体" w:eastAsia="宋体" w:hAnsi="宋体"/>
        </w:rPr>
        <w:t>定期开办关于研究方法、数据分析、科研论文写作等方面的培训课程。</w:t>
      </w:r>
      <w:r>
        <w:rPr>
          <w:rStyle w:val="af9"/>
          <w:rFonts w:ascii="宋体" w:eastAsia="宋体" w:hAnsi="宋体" w:hint="eastAsia"/>
        </w:rPr>
        <w:t>在授课方式上，连续多年开设了特色鲜明的暑期学校，</w:t>
      </w:r>
      <w:r>
        <w:rPr>
          <w:rStyle w:val="af9"/>
          <w:rFonts w:ascii="宋体" w:eastAsia="宋体" w:hAnsi="宋体"/>
        </w:rPr>
        <w:t>聘请</w:t>
      </w:r>
      <w:r>
        <w:rPr>
          <w:rStyle w:val="af9"/>
          <w:rFonts w:ascii="宋体" w:eastAsia="宋体" w:hAnsi="宋体" w:hint="eastAsia"/>
        </w:rPr>
        <w:t>国内外</w:t>
      </w:r>
      <w:r>
        <w:rPr>
          <w:rStyle w:val="af9"/>
          <w:rFonts w:ascii="宋体" w:eastAsia="宋体" w:hAnsi="宋体"/>
        </w:rPr>
        <w:t>知名生态学者，围绕生态学的理论</w:t>
      </w:r>
      <w:r>
        <w:rPr>
          <w:rStyle w:val="af9"/>
          <w:rFonts w:ascii="宋体" w:eastAsia="宋体" w:hAnsi="宋体" w:hint="eastAsia"/>
        </w:rPr>
        <w:t>前沿、最新的研究方法技术及其</w:t>
      </w:r>
      <w:r>
        <w:rPr>
          <w:rStyle w:val="af9"/>
          <w:rFonts w:ascii="宋体" w:eastAsia="宋体" w:hAnsi="宋体"/>
        </w:rPr>
        <w:t>应用实践，拓宽研究生的视野，拓展研究生的知识与能力</w:t>
      </w:r>
      <w:r>
        <w:rPr>
          <w:rStyle w:val="af9"/>
          <w:rFonts w:ascii="宋体" w:eastAsia="宋体" w:hAnsi="宋体" w:hint="eastAsia"/>
        </w:rPr>
        <w:t>。定期</w:t>
      </w:r>
      <w:r>
        <w:rPr>
          <w:rStyle w:val="af9"/>
          <w:rFonts w:ascii="宋体" w:eastAsia="宋体" w:hAnsi="宋体"/>
        </w:rPr>
        <w:t>举办</w:t>
      </w:r>
      <w:r>
        <w:rPr>
          <w:rStyle w:val="af9"/>
          <w:rFonts w:ascii="宋体" w:eastAsia="宋体" w:hAnsi="宋体" w:hint="eastAsia"/>
        </w:rPr>
        <w:t>研究生为主要报告人的“</w:t>
      </w:r>
      <w:r>
        <w:rPr>
          <w:rStyle w:val="af9"/>
          <w:rFonts w:ascii="宋体" w:eastAsia="宋体" w:hAnsi="宋体"/>
        </w:rPr>
        <w:t>光华研究生学术论坛</w:t>
      </w:r>
      <w:r>
        <w:rPr>
          <w:rStyle w:val="af9"/>
          <w:rFonts w:ascii="宋体" w:eastAsia="宋体" w:hAnsi="宋体" w:hint="eastAsia"/>
        </w:rPr>
        <w:t>”</w:t>
      </w:r>
      <w:r>
        <w:rPr>
          <w:rStyle w:val="af9"/>
          <w:rFonts w:ascii="宋体" w:eastAsia="宋体" w:hAnsi="宋体"/>
        </w:rPr>
        <w:t>，</w:t>
      </w:r>
      <w:r>
        <w:rPr>
          <w:rStyle w:val="af9"/>
          <w:rFonts w:ascii="宋体" w:eastAsia="宋体" w:hAnsi="宋体" w:hint="eastAsia"/>
        </w:rPr>
        <w:t>培养</w:t>
      </w:r>
      <w:r>
        <w:rPr>
          <w:rStyle w:val="af9"/>
          <w:rFonts w:ascii="宋体" w:eastAsia="宋体" w:hAnsi="宋体"/>
        </w:rPr>
        <w:t>学术交流能力。</w:t>
      </w:r>
      <w:r>
        <w:rPr>
          <w:rStyle w:val="af9"/>
          <w:rFonts w:ascii="宋体" w:eastAsia="宋体" w:hAnsi="宋体" w:hint="eastAsia"/>
        </w:rPr>
        <w:t>通过</w:t>
      </w:r>
      <w:r>
        <w:rPr>
          <w:rStyle w:val="af9"/>
          <w:rFonts w:ascii="宋体" w:eastAsia="宋体" w:hAnsi="宋体"/>
        </w:rPr>
        <w:t>《优秀博士生学术创新能力提升计划项目》、《未来科学家和优秀学者培育计划项目》等项目，培养研究生独立自主的科研能力。</w:t>
      </w:r>
      <w:r>
        <w:rPr>
          <w:rStyle w:val="af9"/>
          <w:rFonts w:ascii="宋体" w:eastAsia="宋体" w:hAnsi="宋体" w:hint="eastAsia"/>
        </w:rPr>
        <w:t>注重提升研究生的国际化视野，通过国内外联合培养提高研究生培养质量，</w:t>
      </w:r>
      <w:r>
        <w:rPr>
          <w:rStyle w:val="af9"/>
          <w:rFonts w:ascii="宋体" w:eastAsia="宋体" w:hAnsi="宋体"/>
        </w:rPr>
        <w:t>与国外知名大学如法国巴黎高师、英国利兹大学、德国内梅亨大学联合培养研究生，与加拿大阿尔伯塔大学建立生物多样性联合实验室</w:t>
      </w:r>
      <w:r>
        <w:rPr>
          <w:rStyle w:val="af9"/>
          <w:rFonts w:ascii="宋体" w:eastAsia="宋体" w:hAnsi="宋体" w:hint="eastAsia"/>
        </w:rPr>
        <w:t>，并互派研究生访学。</w:t>
      </w:r>
    </w:p>
    <w:p w14:paraId="6579BC26" w14:textId="77777777" w:rsidR="00FB70B0" w:rsidRDefault="00B45092">
      <w:pPr>
        <w:spacing w:beforeLines="50" w:before="156" w:afterLines="50" w:after="156"/>
        <w:ind w:firstLineChars="200" w:firstLine="480"/>
        <w:rPr>
          <w:rFonts w:ascii="黑体" w:eastAsia="黑体" w:hAnsi="黑体" w:cs="Times New Roman"/>
        </w:rPr>
      </w:pPr>
      <w:r>
        <w:rPr>
          <w:rFonts w:ascii="黑体" w:eastAsia="黑体" w:hAnsi="黑体" w:cs="Times New Roman" w:hint="eastAsia"/>
        </w:rPr>
        <w:t>三、</w:t>
      </w:r>
      <w:r w:rsidR="00670E8F">
        <w:rPr>
          <w:rFonts w:ascii="黑体" w:eastAsia="黑体" w:hAnsi="黑体" w:cs="Times New Roman" w:hint="eastAsia"/>
        </w:rPr>
        <w:t>研究方向</w:t>
      </w:r>
      <w:r>
        <w:rPr>
          <w:rFonts w:cs="Times New Roman" w:hint="eastAsia"/>
          <w:szCs w:val="21"/>
        </w:rPr>
        <w:t xml:space="preserve"> </w:t>
      </w:r>
    </w:p>
    <w:p w14:paraId="0A33F9AA" w14:textId="77777777" w:rsidR="00FB70B0" w:rsidRDefault="00B45092">
      <w:pPr>
        <w:ind w:firstLineChars="200" w:firstLine="420"/>
        <w:rPr>
          <w:rStyle w:val="af9"/>
          <w:rFonts w:ascii="Times New Roman" w:eastAsia="宋体" w:hAnsi="Times New Roman" w:cs="Times New Roman"/>
        </w:rPr>
      </w:pPr>
      <w:r>
        <w:rPr>
          <w:rStyle w:val="af9"/>
          <w:rFonts w:ascii="Times New Roman" w:eastAsia="宋体" w:hAnsi="Times New Roman" w:cs="Times New Roman"/>
        </w:rPr>
        <w:t xml:space="preserve">1. </w:t>
      </w:r>
      <w:r>
        <w:rPr>
          <w:rStyle w:val="af9"/>
          <w:rFonts w:ascii="Times New Roman" w:eastAsia="宋体" w:hAnsi="Times New Roman" w:cs="Times New Roman"/>
        </w:rPr>
        <w:t>植物生态学</w:t>
      </w:r>
    </w:p>
    <w:p w14:paraId="06FDABE7" w14:textId="77777777" w:rsidR="00FB70B0" w:rsidRDefault="00B45092">
      <w:pPr>
        <w:ind w:firstLineChars="200" w:firstLine="420"/>
        <w:rPr>
          <w:rStyle w:val="af9"/>
          <w:rFonts w:ascii="Times New Roman" w:eastAsia="宋体" w:hAnsi="Times New Roman" w:cs="Times New Roman"/>
        </w:rPr>
      </w:pPr>
      <w:r>
        <w:rPr>
          <w:rStyle w:val="af9"/>
          <w:rFonts w:ascii="Times New Roman" w:eastAsia="宋体" w:hAnsi="Times New Roman" w:cs="Times New Roman"/>
        </w:rPr>
        <w:lastRenderedPageBreak/>
        <w:t xml:space="preserve">2. </w:t>
      </w:r>
      <w:r>
        <w:rPr>
          <w:rStyle w:val="af9"/>
          <w:rFonts w:ascii="Times New Roman" w:eastAsia="宋体" w:hAnsi="Times New Roman" w:cs="Times New Roman"/>
        </w:rPr>
        <w:t>动物生态学</w:t>
      </w:r>
    </w:p>
    <w:p w14:paraId="4CB878C9" w14:textId="77777777" w:rsidR="00FB70B0" w:rsidRDefault="00B45092">
      <w:pPr>
        <w:ind w:firstLineChars="200" w:firstLine="420"/>
        <w:rPr>
          <w:rStyle w:val="af9"/>
          <w:rFonts w:ascii="Times New Roman" w:eastAsia="宋体" w:hAnsi="Times New Roman" w:cs="Times New Roman"/>
        </w:rPr>
      </w:pPr>
      <w:r>
        <w:rPr>
          <w:rStyle w:val="af9"/>
          <w:rFonts w:ascii="Times New Roman" w:eastAsia="宋体" w:hAnsi="Times New Roman" w:cs="Times New Roman"/>
        </w:rPr>
        <w:t xml:space="preserve">3. </w:t>
      </w:r>
      <w:r>
        <w:rPr>
          <w:rStyle w:val="af9"/>
          <w:rFonts w:ascii="Times New Roman" w:eastAsia="宋体" w:hAnsi="Times New Roman" w:cs="Times New Roman"/>
        </w:rPr>
        <w:t>生态系统生态学</w:t>
      </w:r>
    </w:p>
    <w:p w14:paraId="5BFE95E1" w14:textId="77777777" w:rsidR="00FB70B0" w:rsidRDefault="00B45092">
      <w:pPr>
        <w:ind w:firstLineChars="200" w:firstLine="420"/>
        <w:rPr>
          <w:rStyle w:val="af9"/>
          <w:rFonts w:ascii="Times New Roman" w:eastAsia="宋体" w:hAnsi="Times New Roman" w:cs="Times New Roman"/>
        </w:rPr>
      </w:pPr>
      <w:r>
        <w:rPr>
          <w:rStyle w:val="af9"/>
          <w:rFonts w:ascii="Times New Roman" w:eastAsia="宋体" w:hAnsi="Times New Roman" w:cs="Times New Roman"/>
        </w:rPr>
        <w:t xml:space="preserve">4. </w:t>
      </w:r>
      <w:r>
        <w:rPr>
          <w:rStyle w:val="af9"/>
          <w:rFonts w:ascii="Times New Roman" w:eastAsia="宋体" w:hAnsi="Times New Roman" w:cs="Times New Roman"/>
        </w:rPr>
        <w:t>修复生态学</w:t>
      </w:r>
    </w:p>
    <w:p w14:paraId="50C8B0EE" w14:textId="77777777" w:rsidR="00FB70B0" w:rsidRDefault="00B45092">
      <w:pPr>
        <w:ind w:firstLineChars="200" w:firstLine="420"/>
        <w:rPr>
          <w:rStyle w:val="af9"/>
          <w:rFonts w:ascii="Times New Roman" w:eastAsia="宋体" w:hAnsi="Times New Roman" w:cs="Times New Roman"/>
        </w:rPr>
      </w:pPr>
      <w:r>
        <w:rPr>
          <w:rStyle w:val="af9"/>
          <w:rFonts w:ascii="Times New Roman" w:eastAsia="宋体" w:hAnsi="Times New Roman" w:cs="Times New Roman"/>
        </w:rPr>
        <w:t xml:space="preserve">5. </w:t>
      </w:r>
      <w:r>
        <w:rPr>
          <w:rStyle w:val="af9"/>
          <w:rFonts w:ascii="Times New Roman" w:eastAsia="宋体" w:hAnsi="Times New Roman" w:cs="Times New Roman"/>
        </w:rPr>
        <w:t>城市生态学</w:t>
      </w:r>
    </w:p>
    <w:p w14:paraId="3E386C48" w14:textId="77777777" w:rsidR="00FB70B0" w:rsidRDefault="00B45092">
      <w:pPr>
        <w:spacing w:beforeLines="50" w:before="156" w:afterLines="50" w:after="156"/>
        <w:ind w:firstLineChars="200" w:firstLine="480"/>
        <w:rPr>
          <w:rFonts w:cs="Times New Roman"/>
          <w:szCs w:val="21"/>
        </w:rPr>
      </w:pPr>
      <w:r>
        <w:rPr>
          <w:rFonts w:ascii="黑体" w:eastAsia="黑体" w:hAnsi="黑体" w:cs="Times New Roman" w:hint="eastAsia"/>
        </w:rPr>
        <w:t>四、毕业与学位要求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7230"/>
      </w:tblGrid>
      <w:tr w:rsidR="00FB70B0" w14:paraId="3EB52369" w14:textId="77777777" w:rsidTr="006432A5">
        <w:trPr>
          <w:jc w:val="center"/>
        </w:trPr>
        <w:tc>
          <w:tcPr>
            <w:tcW w:w="2263" w:type="dxa"/>
          </w:tcPr>
          <w:p w14:paraId="159EED7C" w14:textId="77777777" w:rsidR="00FB70B0" w:rsidRDefault="00B45092">
            <w:pPr>
              <w:spacing w:line="260" w:lineRule="exact"/>
              <w:rPr>
                <w:rFonts w:ascii="Times New Roman" w:hAnsi="Times New Roman" w:cs="Times New Roman"/>
                <w:b/>
                <w:szCs w:val="21"/>
              </w:rPr>
            </w:pPr>
            <w:r>
              <w:rPr>
                <w:rFonts w:ascii="Times New Roman" w:hAnsi="Times New Roman" w:cs="Times New Roman" w:hint="eastAsia"/>
                <w:b/>
                <w:szCs w:val="21"/>
              </w:rPr>
              <w:t>毕业与学位授予要求（一级指标）</w:t>
            </w:r>
          </w:p>
        </w:tc>
        <w:tc>
          <w:tcPr>
            <w:tcW w:w="7230" w:type="dxa"/>
          </w:tcPr>
          <w:p w14:paraId="0D097409" w14:textId="77777777" w:rsidR="00FB70B0" w:rsidRDefault="00B45092">
            <w:pPr>
              <w:spacing w:line="400" w:lineRule="exact"/>
              <w:rPr>
                <w:rFonts w:ascii="Times New Roman" w:hAnsi="Times New Roman" w:cs="Times New Roman"/>
                <w:b/>
                <w:szCs w:val="21"/>
              </w:rPr>
            </w:pPr>
            <w:r>
              <w:rPr>
                <w:rFonts w:ascii="Times New Roman" w:hAnsi="Times New Roman" w:cs="Times New Roman" w:hint="eastAsia"/>
                <w:b/>
                <w:szCs w:val="21"/>
              </w:rPr>
              <w:t>二级指标点（观测点）及其内涵阐述</w:t>
            </w:r>
          </w:p>
        </w:tc>
      </w:tr>
      <w:tr w:rsidR="00FB70B0" w14:paraId="7429A33C" w14:textId="77777777" w:rsidTr="006432A5">
        <w:trPr>
          <w:jc w:val="center"/>
        </w:trPr>
        <w:tc>
          <w:tcPr>
            <w:tcW w:w="2263" w:type="dxa"/>
            <w:vMerge w:val="restart"/>
          </w:tcPr>
          <w:p w14:paraId="461C3814" w14:textId="77777777" w:rsidR="00FB70B0" w:rsidRDefault="00B45092">
            <w:pPr>
              <w:spacing w:line="400" w:lineRule="exac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家国情怀</w:t>
            </w:r>
          </w:p>
        </w:tc>
        <w:tc>
          <w:tcPr>
            <w:tcW w:w="7230" w:type="dxa"/>
          </w:tcPr>
          <w:p w14:paraId="43A0354D" w14:textId="77777777" w:rsidR="00FB70B0" w:rsidRDefault="00B45092">
            <w:pPr>
              <w:rPr>
                <w:rFonts w:ascii="Times New Roman" w:hAnsi="Times New Roman" w:cs="Times New Roman"/>
                <w:sz w:val="21"/>
                <w:szCs w:val="21"/>
              </w:rPr>
            </w:pPr>
            <w:r>
              <w:rPr>
                <w:rFonts w:ascii="Times New Roman" w:hAnsi="Times New Roman" w:cs="Times New Roman"/>
                <w:sz w:val="21"/>
                <w:szCs w:val="21"/>
              </w:rPr>
              <w:t xml:space="preserve">1.1 </w:t>
            </w:r>
            <w:r>
              <w:rPr>
                <w:rFonts w:ascii="Times New Roman" w:hAnsi="Times New Roman" w:cs="Times New Roman"/>
                <w:sz w:val="21"/>
                <w:szCs w:val="21"/>
              </w:rPr>
              <w:t>国家认同：融汇贯通生态学专业知识</w:t>
            </w:r>
            <w:r>
              <w:rPr>
                <w:rFonts w:ascii="Times New Roman" w:hAnsi="Times New Roman" w:cs="Times New Roman"/>
                <w:sz w:val="21"/>
                <w:szCs w:val="21"/>
                <w:lang w:bidi="zh-CN"/>
              </w:rPr>
              <w:t>，实现全时空演化角度认识</w:t>
            </w:r>
            <w:r>
              <w:rPr>
                <w:rFonts w:ascii="Times New Roman" w:hAnsi="Times New Roman" w:cs="Times New Roman"/>
                <w:sz w:val="21"/>
                <w:szCs w:val="21"/>
                <w:lang w:bidi="zh-CN"/>
              </w:rPr>
              <w:t>“</w:t>
            </w:r>
            <w:r>
              <w:rPr>
                <w:rFonts w:ascii="Times New Roman" w:hAnsi="Times New Roman" w:cs="Times New Roman"/>
                <w:sz w:val="21"/>
                <w:szCs w:val="21"/>
                <w:lang w:bidi="zh-CN"/>
              </w:rPr>
              <w:t>四史</w:t>
            </w:r>
            <w:r>
              <w:rPr>
                <w:rFonts w:ascii="Times New Roman" w:hAnsi="Times New Roman" w:cs="Times New Roman"/>
                <w:sz w:val="21"/>
                <w:szCs w:val="21"/>
                <w:lang w:bidi="zh-CN"/>
              </w:rPr>
              <w:t>”</w:t>
            </w:r>
            <w:r>
              <w:rPr>
                <w:rFonts w:ascii="Times New Roman" w:hAnsi="Times New Roman" w:cs="Times New Roman"/>
                <w:sz w:val="21"/>
                <w:szCs w:val="21"/>
                <w:lang w:bidi="zh-CN"/>
              </w:rPr>
              <w:t>，认同新时代中国特色社会主义的价值观，自觉维护国家主权并落实到自身的研究中。</w:t>
            </w:r>
          </w:p>
        </w:tc>
      </w:tr>
      <w:tr w:rsidR="00FB70B0" w14:paraId="75F03F59" w14:textId="77777777" w:rsidTr="006432A5">
        <w:trPr>
          <w:jc w:val="center"/>
        </w:trPr>
        <w:tc>
          <w:tcPr>
            <w:tcW w:w="2263" w:type="dxa"/>
            <w:vMerge/>
          </w:tcPr>
          <w:p w14:paraId="7C6833F2" w14:textId="77777777" w:rsidR="00FB70B0" w:rsidRDefault="00FB70B0">
            <w:pPr>
              <w:spacing w:line="400" w:lineRule="exact"/>
              <w:rPr>
                <w:rFonts w:ascii="Times New Roman" w:hAnsi="Times New Roman" w:cs="Times New Roman"/>
                <w:sz w:val="21"/>
                <w:szCs w:val="21"/>
              </w:rPr>
            </w:pPr>
          </w:p>
        </w:tc>
        <w:tc>
          <w:tcPr>
            <w:tcW w:w="7230" w:type="dxa"/>
          </w:tcPr>
          <w:p w14:paraId="449DD48F" w14:textId="77777777" w:rsidR="00FB70B0" w:rsidRDefault="00B45092">
            <w:pPr>
              <w:rPr>
                <w:rFonts w:ascii="Times New Roman" w:hAnsi="Times New Roman" w:cs="Times New Roman"/>
                <w:sz w:val="21"/>
                <w:szCs w:val="21"/>
              </w:rPr>
            </w:pPr>
            <w:r>
              <w:rPr>
                <w:rFonts w:ascii="Times New Roman" w:hAnsi="Times New Roman" w:cs="Times New Roman"/>
                <w:sz w:val="21"/>
                <w:szCs w:val="21"/>
              </w:rPr>
              <w:t xml:space="preserve">1.2 </w:t>
            </w:r>
            <w:r>
              <w:rPr>
                <w:rFonts w:ascii="Times New Roman" w:hAnsi="Times New Roman" w:cs="Times New Roman"/>
                <w:sz w:val="21"/>
                <w:szCs w:val="21"/>
              </w:rPr>
              <w:t>理想信念：</w:t>
            </w:r>
            <w:r>
              <w:rPr>
                <w:rFonts w:ascii="Times New Roman" w:hAnsi="Times New Roman" w:cs="Times New Roman"/>
                <w:sz w:val="21"/>
                <w:szCs w:val="21"/>
                <w:lang w:bidi="zh-CN"/>
              </w:rPr>
              <w:t>能从参与重要科学研究的项目中，树立科学报国之志和服务中华民族伟大复兴中国梦的信念。</w:t>
            </w:r>
          </w:p>
        </w:tc>
      </w:tr>
      <w:tr w:rsidR="00E174BB" w14:paraId="2B1684E3" w14:textId="77777777" w:rsidTr="006432A5">
        <w:trPr>
          <w:jc w:val="center"/>
        </w:trPr>
        <w:tc>
          <w:tcPr>
            <w:tcW w:w="2263" w:type="dxa"/>
            <w:vMerge/>
          </w:tcPr>
          <w:p w14:paraId="1CBB2B86" w14:textId="77777777" w:rsidR="00E174BB" w:rsidRDefault="00E174BB">
            <w:pPr>
              <w:spacing w:line="400" w:lineRule="exact"/>
              <w:rPr>
                <w:rFonts w:ascii="Times New Roman" w:hAnsi="Times New Roman" w:cs="Times New Roman"/>
                <w:sz w:val="21"/>
                <w:szCs w:val="21"/>
              </w:rPr>
            </w:pPr>
          </w:p>
        </w:tc>
        <w:tc>
          <w:tcPr>
            <w:tcW w:w="7230" w:type="dxa"/>
          </w:tcPr>
          <w:p w14:paraId="538186A0" w14:textId="77777777" w:rsidR="00E174BB" w:rsidRPr="00387C79" w:rsidRDefault="00E174BB">
            <w:pPr>
              <w:rPr>
                <w:rFonts w:ascii="Times New Roman" w:hAnsi="Times New Roman" w:cs="Times New Roman"/>
                <w:sz w:val="21"/>
                <w:szCs w:val="21"/>
              </w:rPr>
            </w:pPr>
            <w:r w:rsidRPr="00387C79">
              <w:rPr>
                <w:rFonts w:ascii="Times New Roman" w:hAnsi="Times New Roman" w:cs="Times New Roman"/>
                <w:sz w:val="21"/>
                <w:szCs w:val="21"/>
              </w:rPr>
              <w:t xml:space="preserve">1.3 </w:t>
            </w:r>
            <w:r w:rsidRPr="00387C79">
              <w:rPr>
                <w:rFonts w:ascii="Times New Roman" w:hAnsi="Times New Roman" w:cs="Times New Roman"/>
                <w:sz w:val="21"/>
                <w:szCs w:val="21"/>
              </w:rPr>
              <w:t>立德树人</w:t>
            </w:r>
            <w:r w:rsidRPr="00387C79">
              <w:rPr>
                <w:rFonts w:ascii="Times New Roman" w:hAnsi="Times New Roman" w:cs="Times New Roman"/>
                <w:sz w:val="21"/>
                <w:szCs w:val="21"/>
              </w:rPr>
              <w:t xml:space="preserve">: </w:t>
            </w:r>
            <w:r w:rsidRPr="00387C79">
              <w:rPr>
                <w:rFonts w:ascii="Times New Roman" w:hAnsi="Times New Roman" w:cs="Times New Roman"/>
                <w:sz w:val="21"/>
                <w:szCs w:val="21"/>
              </w:rPr>
              <w:t>坚持党的领导，全面贯彻党的教育方针，以新时代中国特色社会主义思想为指导，坚持把立德树人作为根本任务。</w:t>
            </w:r>
          </w:p>
        </w:tc>
      </w:tr>
      <w:tr w:rsidR="00FB70B0" w14:paraId="765BF554" w14:textId="77777777" w:rsidTr="006432A5">
        <w:trPr>
          <w:jc w:val="center"/>
        </w:trPr>
        <w:tc>
          <w:tcPr>
            <w:tcW w:w="2263" w:type="dxa"/>
            <w:vMerge/>
          </w:tcPr>
          <w:p w14:paraId="19F4CD5C" w14:textId="77777777" w:rsidR="00FB70B0" w:rsidRDefault="00FB70B0">
            <w:pPr>
              <w:spacing w:line="400" w:lineRule="exact"/>
              <w:rPr>
                <w:rFonts w:ascii="Times New Roman" w:hAnsi="Times New Roman" w:cs="Times New Roman"/>
                <w:sz w:val="21"/>
                <w:szCs w:val="21"/>
              </w:rPr>
            </w:pPr>
          </w:p>
        </w:tc>
        <w:tc>
          <w:tcPr>
            <w:tcW w:w="7230" w:type="dxa"/>
          </w:tcPr>
          <w:p w14:paraId="5F77148B" w14:textId="77777777" w:rsidR="00FB70B0" w:rsidRDefault="00B45092">
            <w:pPr>
              <w:rPr>
                <w:rFonts w:ascii="Times New Roman" w:hAnsi="Times New Roman" w:cs="Times New Roman"/>
                <w:sz w:val="21"/>
                <w:szCs w:val="21"/>
              </w:rPr>
            </w:pPr>
            <w:r>
              <w:rPr>
                <w:rFonts w:ascii="Times New Roman" w:hAnsi="Times New Roman" w:cs="Times New Roman"/>
                <w:sz w:val="21"/>
                <w:szCs w:val="21"/>
              </w:rPr>
              <w:t>1.</w:t>
            </w:r>
            <w:r w:rsidR="00E174BB">
              <w:rPr>
                <w:rFonts w:ascii="Times New Roman" w:hAnsi="Times New Roman" w:cs="Times New Roman"/>
                <w:sz w:val="21"/>
                <w:szCs w:val="21"/>
              </w:rPr>
              <w:t>4</w:t>
            </w:r>
            <w:r>
              <w:rPr>
                <w:rFonts w:ascii="Times New Roman" w:hAnsi="Times New Roman" w:cs="Times New Roman"/>
                <w:sz w:val="21"/>
                <w:szCs w:val="21"/>
              </w:rPr>
              <w:t xml:space="preserve"> </w:t>
            </w:r>
            <w:r>
              <w:rPr>
                <w:rFonts w:ascii="Times New Roman" w:hAnsi="Times New Roman" w:cs="Times New Roman"/>
                <w:sz w:val="21"/>
                <w:szCs w:val="21"/>
              </w:rPr>
              <w:t>法治意识：</w:t>
            </w:r>
            <w:r>
              <w:rPr>
                <w:rFonts w:ascii="Times New Roman" w:hAnsi="Times New Roman" w:cs="Times New Roman"/>
                <w:sz w:val="21"/>
                <w:szCs w:val="21"/>
                <w:lang w:bidi="zh-CN"/>
              </w:rPr>
              <w:t>具有宪法法治意识，能梳理、发掘专业知识领域的法治环节。</w:t>
            </w:r>
          </w:p>
        </w:tc>
      </w:tr>
      <w:tr w:rsidR="00FB70B0" w14:paraId="44206F22" w14:textId="77777777" w:rsidTr="006432A5">
        <w:trPr>
          <w:jc w:val="center"/>
        </w:trPr>
        <w:tc>
          <w:tcPr>
            <w:tcW w:w="2263" w:type="dxa"/>
            <w:vMerge w:val="restart"/>
          </w:tcPr>
          <w:p w14:paraId="40DF99BE" w14:textId="77777777" w:rsidR="00FB70B0" w:rsidRDefault="00B45092">
            <w:pPr>
              <w:spacing w:line="400" w:lineRule="exact"/>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学术能力</w:t>
            </w:r>
          </w:p>
        </w:tc>
        <w:tc>
          <w:tcPr>
            <w:tcW w:w="7230" w:type="dxa"/>
          </w:tcPr>
          <w:p w14:paraId="5D19DC2C" w14:textId="77777777" w:rsidR="00FB70B0" w:rsidRDefault="00B45092">
            <w:pPr>
              <w:rPr>
                <w:rFonts w:ascii="Times New Roman" w:hAnsi="Times New Roman" w:cs="Times New Roman"/>
                <w:sz w:val="21"/>
                <w:szCs w:val="21"/>
              </w:rPr>
            </w:pPr>
            <w:r>
              <w:rPr>
                <w:rFonts w:ascii="Times New Roman" w:hAnsi="Times New Roman" w:cs="Times New Roman"/>
                <w:sz w:val="21"/>
                <w:szCs w:val="21"/>
              </w:rPr>
              <w:t xml:space="preserve">2.1 </w:t>
            </w:r>
            <w:r>
              <w:rPr>
                <w:rFonts w:ascii="Times New Roman" w:hAnsi="Times New Roman" w:cs="Times New Roman"/>
                <w:bCs/>
                <w:sz w:val="21"/>
                <w:szCs w:val="21"/>
                <w:lang w:bidi="zh-CN"/>
              </w:rPr>
              <w:t>科学求真</w:t>
            </w:r>
            <w:r>
              <w:rPr>
                <w:rFonts w:ascii="Times New Roman" w:hAnsi="Times New Roman" w:cs="Times New Roman"/>
                <w:b/>
                <w:sz w:val="21"/>
                <w:szCs w:val="21"/>
                <w:lang w:bidi="zh-CN"/>
              </w:rPr>
              <w:t>：</w:t>
            </w:r>
            <w:r>
              <w:rPr>
                <w:rFonts w:ascii="Times New Roman" w:hAnsi="Times New Roman" w:cs="Times New Roman"/>
                <w:sz w:val="21"/>
                <w:szCs w:val="21"/>
                <w:lang w:bidi="zh-CN"/>
              </w:rPr>
              <w:t>追求</w:t>
            </w:r>
            <w:r>
              <w:rPr>
                <w:rFonts w:ascii="Times New Roman" w:hAnsi="Times New Roman" w:cs="Times New Roman"/>
                <w:sz w:val="21"/>
                <w:szCs w:val="21"/>
              </w:rPr>
              <w:t>科学真理，具有求真务实的品质和严谨的科学态度，勤于钻研，勇攀高峰。</w:t>
            </w:r>
          </w:p>
        </w:tc>
      </w:tr>
      <w:tr w:rsidR="00FB70B0" w14:paraId="26E14790" w14:textId="77777777" w:rsidTr="006432A5">
        <w:trPr>
          <w:jc w:val="center"/>
        </w:trPr>
        <w:tc>
          <w:tcPr>
            <w:tcW w:w="2263" w:type="dxa"/>
            <w:vMerge/>
          </w:tcPr>
          <w:p w14:paraId="2B543B74" w14:textId="77777777" w:rsidR="00FB70B0" w:rsidRDefault="00FB70B0">
            <w:pPr>
              <w:spacing w:line="400" w:lineRule="exact"/>
              <w:rPr>
                <w:rFonts w:ascii="Times New Roman" w:hAnsi="Times New Roman" w:cs="Times New Roman"/>
                <w:sz w:val="21"/>
                <w:szCs w:val="21"/>
              </w:rPr>
            </w:pPr>
          </w:p>
        </w:tc>
        <w:tc>
          <w:tcPr>
            <w:tcW w:w="7230" w:type="dxa"/>
          </w:tcPr>
          <w:p w14:paraId="59798B49" w14:textId="77777777" w:rsidR="00FB70B0" w:rsidRDefault="00B45092">
            <w:pPr>
              <w:spacing w:before="100" w:beforeAutospacing="1" w:after="100" w:afterAutospacing="1"/>
              <w:rPr>
                <w:rFonts w:ascii="Times New Roman" w:hAnsi="Times New Roman" w:cs="Times New Roman"/>
                <w:sz w:val="21"/>
                <w:szCs w:val="21"/>
              </w:rPr>
            </w:pPr>
            <w:r>
              <w:rPr>
                <w:rFonts w:ascii="Times New Roman" w:hAnsi="Times New Roman" w:cs="Times New Roman"/>
                <w:bCs/>
                <w:sz w:val="21"/>
                <w:szCs w:val="21"/>
                <w:lang w:bidi="zh-CN"/>
              </w:rPr>
              <w:t xml:space="preserve">2.2 </w:t>
            </w:r>
            <w:r>
              <w:rPr>
                <w:rFonts w:ascii="Times New Roman" w:hAnsi="Times New Roman" w:cs="Times New Roman"/>
                <w:bCs/>
                <w:sz w:val="21"/>
                <w:szCs w:val="21"/>
                <w:lang w:bidi="zh-CN"/>
              </w:rPr>
              <w:t>理论专精：具备系统深入的专业理论和广博的跨学科知识，具有敏锐感知学术前沿和发现新研究领域的能力。</w:t>
            </w:r>
          </w:p>
        </w:tc>
      </w:tr>
      <w:tr w:rsidR="00FB70B0" w14:paraId="11900589" w14:textId="77777777" w:rsidTr="006432A5">
        <w:trPr>
          <w:jc w:val="center"/>
        </w:trPr>
        <w:tc>
          <w:tcPr>
            <w:tcW w:w="2263" w:type="dxa"/>
            <w:vMerge/>
          </w:tcPr>
          <w:p w14:paraId="2B832333" w14:textId="77777777" w:rsidR="00FB70B0" w:rsidRDefault="00FB70B0">
            <w:pPr>
              <w:spacing w:line="400" w:lineRule="exact"/>
              <w:rPr>
                <w:rFonts w:ascii="Times New Roman" w:hAnsi="Times New Roman" w:cs="Times New Roman"/>
                <w:sz w:val="21"/>
                <w:szCs w:val="21"/>
              </w:rPr>
            </w:pPr>
          </w:p>
        </w:tc>
        <w:tc>
          <w:tcPr>
            <w:tcW w:w="7230" w:type="dxa"/>
          </w:tcPr>
          <w:p w14:paraId="60EA24BB" w14:textId="77777777" w:rsidR="00FB70B0" w:rsidRDefault="00B45092">
            <w:pPr>
              <w:spacing w:before="100" w:beforeAutospacing="1" w:after="100" w:afterAutospacing="1"/>
              <w:rPr>
                <w:rFonts w:ascii="Times New Roman" w:hAnsi="Times New Roman" w:cs="Times New Roman"/>
                <w:sz w:val="21"/>
                <w:szCs w:val="21"/>
              </w:rPr>
            </w:pPr>
            <w:r>
              <w:rPr>
                <w:rFonts w:ascii="Times New Roman" w:hAnsi="Times New Roman" w:cs="Times New Roman"/>
                <w:sz w:val="21"/>
                <w:szCs w:val="21"/>
              </w:rPr>
              <w:t xml:space="preserve">2.3 </w:t>
            </w:r>
            <w:r>
              <w:rPr>
                <w:rFonts w:ascii="Times New Roman" w:hAnsi="Times New Roman" w:cs="Times New Roman"/>
                <w:sz w:val="21"/>
                <w:szCs w:val="21"/>
              </w:rPr>
              <w:t>学术创新：具备批判性思维和创新思维素养，能独立开展创新性学术研究，取得突破性成果，推动专业发展，促进专业应用。</w:t>
            </w:r>
          </w:p>
        </w:tc>
      </w:tr>
      <w:tr w:rsidR="00FB70B0" w14:paraId="6647EE85" w14:textId="77777777" w:rsidTr="006432A5">
        <w:trPr>
          <w:jc w:val="center"/>
        </w:trPr>
        <w:tc>
          <w:tcPr>
            <w:tcW w:w="2263" w:type="dxa"/>
            <w:vMerge w:val="restart"/>
          </w:tcPr>
          <w:p w14:paraId="5D3105F3" w14:textId="77777777" w:rsidR="00FB70B0" w:rsidRDefault="00B45092">
            <w:pPr>
              <w:spacing w:line="400" w:lineRule="exact"/>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团队协作</w:t>
            </w:r>
          </w:p>
        </w:tc>
        <w:tc>
          <w:tcPr>
            <w:tcW w:w="7230" w:type="dxa"/>
          </w:tcPr>
          <w:p w14:paraId="3CBE296C" w14:textId="77777777" w:rsidR="00FB70B0" w:rsidRDefault="00B45092">
            <w:pPr>
              <w:rPr>
                <w:rFonts w:ascii="Times New Roman" w:hAnsi="Times New Roman" w:cs="Times New Roman"/>
                <w:sz w:val="21"/>
                <w:szCs w:val="21"/>
              </w:rPr>
            </w:pPr>
            <w:r>
              <w:rPr>
                <w:rFonts w:ascii="Times New Roman" w:hAnsi="Times New Roman" w:cs="Times New Roman"/>
                <w:bCs/>
                <w:sz w:val="21"/>
                <w:szCs w:val="21"/>
                <w:lang w:bidi="zh-CN"/>
              </w:rPr>
              <w:t>3.1</w:t>
            </w:r>
            <w:r>
              <w:rPr>
                <w:rFonts w:ascii="Times New Roman" w:hAnsi="Times New Roman" w:cs="Times New Roman"/>
                <w:bCs/>
                <w:sz w:val="21"/>
                <w:szCs w:val="21"/>
                <w:lang w:bidi="zh-CN"/>
              </w:rPr>
              <w:t>领袖气质：</w:t>
            </w:r>
            <w:r>
              <w:rPr>
                <w:rFonts w:ascii="Times New Roman" w:hAnsi="Times New Roman" w:cs="Times New Roman"/>
                <w:sz w:val="21"/>
                <w:szCs w:val="21"/>
                <w:lang w:bidi="zh-CN"/>
              </w:rPr>
              <w:t>具备领导组织团队协同攻关的能力，具备优秀的统筹、协调能力</w:t>
            </w:r>
          </w:p>
        </w:tc>
      </w:tr>
      <w:tr w:rsidR="00FB70B0" w14:paraId="39069B43" w14:textId="77777777" w:rsidTr="006432A5">
        <w:trPr>
          <w:jc w:val="center"/>
        </w:trPr>
        <w:tc>
          <w:tcPr>
            <w:tcW w:w="2263" w:type="dxa"/>
            <w:vMerge/>
          </w:tcPr>
          <w:p w14:paraId="70965FCC" w14:textId="77777777" w:rsidR="00FB70B0" w:rsidRDefault="00FB70B0">
            <w:pPr>
              <w:spacing w:line="400" w:lineRule="exact"/>
              <w:rPr>
                <w:rFonts w:ascii="Times New Roman" w:hAnsi="Times New Roman" w:cs="Times New Roman"/>
                <w:sz w:val="21"/>
                <w:szCs w:val="21"/>
              </w:rPr>
            </w:pPr>
          </w:p>
        </w:tc>
        <w:tc>
          <w:tcPr>
            <w:tcW w:w="7230" w:type="dxa"/>
          </w:tcPr>
          <w:p w14:paraId="53E5FC23" w14:textId="77777777" w:rsidR="00FB70B0" w:rsidRDefault="00B45092">
            <w:pPr>
              <w:spacing w:before="100" w:beforeAutospacing="1" w:after="100" w:afterAutospacing="1"/>
              <w:rPr>
                <w:rFonts w:ascii="Times New Roman" w:hAnsi="Times New Roman" w:cs="Times New Roman"/>
                <w:sz w:val="21"/>
                <w:szCs w:val="21"/>
              </w:rPr>
            </w:pPr>
            <w:r>
              <w:rPr>
                <w:rFonts w:ascii="Times New Roman" w:hAnsi="Times New Roman" w:cs="Times New Roman"/>
                <w:bCs/>
                <w:sz w:val="21"/>
                <w:szCs w:val="21"/>
                <w:lang w:bidi="zh-CN"/>
              </w:rPr>
              <w:t>3.2</w:t>
            </w:r>
            <w:r>
              <w:rPr>
                <w:rFonts w:ascii="Times New Roman" w:hAnsi="Times New Roman" w:cs="Times New Roman"/>
                <w:bCs/>
                <w:sz w:val="21"/>
                <w:szCs w:val="21"/>
                <w:lang w:bidi="zh-CN"/>
              </w:rPr>
              <w:t>奉献精神：</w:t>
            </w:r>
            <w:r>
              <w:rPr>
                <w:rFonts w:ascii="Times New Roman" w:hAnsi="Times New Roman" w:cs="Times New Roman"/>
                <w:sz w:val="21"/>
                <w:szCs w:val="21"/>
                <w:lang w:bidi="zh-CN"/>
              </w:rPr>
              <w:t>具备为了团队整体目标实现敢于牺牲自身利益，勇挑重担的奉献精神。</w:t>
            </w:r>
          </w:p>
        </w:tc>
      </w:tr>
      <w:tr w:rsidR="00FB70B0" w14:paraId="53F0893B" w14:textId="77777777" w:rsidTr="006432A5">
        <w:trPr>
          <w:jc w:val="center"/>
        </w:trPr>
        <w:tc>
          <w:tcPr>
            <w:tcW w:w="2263" w:type="dxa"/>
            <w:vMerge w:val="restart"/>
          </w:tcPr>
          <w:p w14:paraId="4D7F3D4B" w14:textId="77777777" w:rsidR="00FB70B0" w:rsidRDefault="00B45092">
            <w:pPr>
              <w:spacing w:line="400" w:lineRule="exact"/>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国际视野</w:t>
            </w:r>
          </w:p>
        </w:tc>
        <w:tc>
          <w:tcPr>
            <w:tcW w:w="7230" w:type="dxa"/>
          </w:tcPr>
          <w:p w14:paraId="255F4BED" w14:textId="77777777" w:rsidR="00FB70B0" w:rsidRDefault="00B45092">
            <w:pPr>
              <w:rPr>
                <w:rFonts w:ascii="Times New Roman" w:hAnsi="Times New Roman" w:cs="Times New Roman"/>
                <w:bCs/>
                <w:sz w:val="21"/>
                <w:szCs w:val="21"/>
                <w:lang w:bidi="zh-CN"/>
              </w:rPr>
            </w:pPr>
            <w:r>
              <w:rPr>
                <w:rFonts w:ascii="Times New Roman" w:hAnsi="Times New Roman" w:cs="Times New Roman"/>
                <w:bCs/>
                <w:sz w:val="21"/>
                <w:szCs w:val="21"/>
                <w:lang w:bidi="zh-CN"/>
              </w:rPr>
              <w:t>4.1</w:t>
            </w:r>
            <w:r>
              <w:rPr>
                <w:rFonts w:ascii="Times New Roman" w:hAnsi="Times New Roman" w:cs="Times New Roman"/>
                <w:bCs/>
                <w:sz w:val="21"/>
                <w:szCs w:val="21"/>
                <w:lang w:bidi="zh-CN"/>
              </w:rPr>
              <w:t>国际视野：能在全球视野下认识我国自然与社会生态环境问题的特殊性、复杂性。</w:t>
            </w:r>
          </w:p>
        </w:tc>
      </w:tr>
      <w:tr w:rsidR="00FB70B0" w14:paraId="2AE566F6" w14:textId="77777777" w:rsidTr="006432A5">
        <w:trPr>
          <w:jc w:val="center"/>
        </w:trPr>
        <w:tc>
          <w:tcPr>
            <w:tcW w:w="2263" w:type="dxa"/>
            <w:vMerge/>
          </w:tcPr>
          <w:p w14:paraId="4DCD76DF" w14:textId="77777777" w:rsidR="00FB70B0" w:rsidRDefault="00FB70B0">
            <w:pPr>
              <w:spacing w:line="400" w:lineRule="exact"/>
              <w:rPr>
                <w:rFonts w:ascii="Times New Roman" w:hAnsi="Times New Roman" w:cs="Times New Roman"/>
                <w:sz w:val="21"/>
                <w:szCs w:val="21"/>
              </w:rPr>
            </w:pPr>
          </w:p>
        </w:tc>
        <w:tc>
          <w:tcPr>
            <w:tcW w:w="7230" w:type="dxa"/>
          </w:tcPr>
          <w:p w14:paraId="5E562C11" w14:textId="77777777" w:rsidR="00FB70B0" w:rsidRDefault="00B45092">
            <w:pPr>
              <w:spacing w:before="100" w:beforeAutospacing="1" w:after="100" w:afterAutospacing="1"/>
              <w:rPr>
                <w:rFonts w:ascii="Times New Roman" w:hAnsi="Times New Roman" w:cs="Times New Roman"/>
                <w:sz w:val="21"/>
                <w:szCs w:val="21"/>
              </w:rPr>
            </w:pPr>
            <w:r>
              <w:rPr>
                <w:rFonts w:ascii="Times New Roman" w:hAnsi="Times New Roman" w:cs="Times New Roman"/>
                <w:bCs/>
                <w:sz w:val="21"/>
                <w:szCs w:val="21"/>
                <w:lang w:bidi="zh-CN"/>
              </w:rPr>
              <w:t>4.2</w:t>
            </w:r>
            <w:r>
              <w:rPr>
                <w:rFonts w:ascii="Times New Roman" w:hAnsi="Times New Roman" w:cs="Times New Roman"/>
                <w:bCs/>
                <w:sz w:val="21"/>
                <w:szCs w:val="21"/>
                <w:lang w:bidi="zh-CN"/>
              </w:rPr>
              <w:t>交流能力：了解国际学术前沿，主动参与国际学术会议，与国际学术权威顺畅交流。</w:t>
            </w:r>
          </w:p>
        </w:tc>
      </w:tr>
    </w:tbl>
    <w:p w14:paraId="3DABBC97" w14:textId="77777777" w:rsidR="00FB70B0" w:rsidRDefault="00B45092">
      <w:pPr>
        <w:spacing w:beforeLines="50" w:before="156" w:afterLines="50" w:after="156"/>
        <w:ind w:firstLineChars="200" w:firstLine="480"/>
        <w:rPr>
          <w:rFonts w:cs="Times New Roman"/>
          <w:szCs w:val="21"/>
        </w:rPr>
      </w:pPr>
      <w:r>
        <w:rPr>
          <w:rFonts w:ascii="黑体" w:eastAsia="黑体" w:hAnsi="黑体" w:cs="Times New Roman" w:hint="eastAsia"/>
        </w:rPr>
        <w:t>五</w:t>
      </w:r>
      <w:r>
        <w:rPr>
          <w:rFonts w:ascii="黑体" w:eastAsia="黑体" w:hAnsi="黑体" w:cs="Times New Roman"/>
        </w:rPr>
        <w:t>、</w:t>
      </w:r>
      <w:r>
        <w:rPr>
          <w:rFonts w:ascii="黑体" w:eastAsia="黑体" w:hAnsi="黑体" w:cs="Times New Roman" w:hint="eastAsia"/>
        </w:rPr>
        <w:t>学习年限与培养方式</w:t>
      </w:r>
    </w:p>
    <w:p w14:paraId="006EC2CD"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hint="eastAsia"/>
          <w:sz w:val="21"/>
          <w:szCs w:val="21"/>
        </w:rPr>
        <w:t>1</w:t>
      </w:r>
      <w:r w:rsidR="001A0E37">
        <w:rPr>
          <w:rFonts w:ascii="黑体" w:eastAsia="黑体" w:hAnsi="黑体" w:cs="Times New Roman" w:hint="eastAsia"/>
          <w:sz w:val="21"/>
          <w:szCs w:val="21"/>
        </w:rPr>
        <w:t>.</w:t>
      </w:r>
      <w:r>
        <w:rPr>
          <w:rFonts w:ascii="黑体" w:eastAsia="黑体" w:hAnsi="黑体" w:cs="Times New Roman" w:hint="eastAsia"/>
          <w:sz w:val="21"/>
          <w:szCs w:val="21"/>
        </w:rPr>
        <w:t>培养方式</w:t>
      </w:r>
    </w:p>
    <w:p w14:paraId="3433F310" w14:textId="77777777" w:rsidR="00FB70B0" w:rsidRDefault="00B45092">
      <w:pPr>
        <w:ind w:firstLineChars="200" w:firstLine="420"/>
        <w:jc w:val="both"/>
        <w:rPr>
          <w:rFonts w:cs="Times New Roman"/>
          <w:sz w:val="21"/>
          <w:szCs w:val="21"/>
        </w:rPr>
      </w:pPr>
      <w:r>
        <w:rPr>
          <w:rFonts w:cs="Times New Roman"/>
          <w:sz w:val="21"/>
          <w:szCs w:val="21"/>
        </w:rPr>
        <w:t>博士研究生的培养实行导师指导和指导小组集体培养相结合；鼓励、支持和推动跨学科、跨专业的培养方式，在需要和可能的前提下，也可采取和国内外同行学者或学术单位联合培养的方式。</w:t>
      </w:r>
    </w:p>
    <w:p w14:paraId="48007651"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hint="eastAsia"/>
          <w:sz w:val="21"/>
          <w:szCs w:val="21"/>
        </w:rPr>
        <w:t>2</w:t>
      </w:r>
      <w:r w:rsidR="001A0E37">
        <w:rPr>
          <w:rFonts w:ascii="黑体" w:eastAsia="黑体" w:hAnsi="黑体" w:cs="Times New Roman" w:hint="eastAsia"/>
          <w:sz w:val="21"/>
          <w:szCs w:val="21"/>
        </w:rPr>
        <w:t>.</w:t>
      </w:r>
      <w:r>
        <w:rPr>
          <w:rFonts w:ascii="黑体" w:eastAsia="黑体" w:hAnsi="黑体" w:cs="Times New Roman" w:hint="eastAsia"/>
          <w:sz w:val="21"/>
          <w:szCs w:val="21"/>
        </w:rPr>
        <w:t>学习年限</w:t>
      </w:r>
    </w:p>
    <w:p w14:paraId="54C7EE09" w14:textId="77777777" w:rsidR="00FB70B0" w:rsidRDefault="00B45092">
      <w:pPr>
        <w:ind w:firstLineChars="200" w:firstLine="420"/>
        <w:jc w:val="both"/>
        <w:rPr>
          <w:rFonts w:cs="Times New Roman"/>
          <w:sz w:val="21"/>
          <w:szCs w:val="21"/>
        </w:rPr>
      </w:pPr>
      <w:r>
        <w:rPr>
          <w:rFonts w:cs="Times New Roman"/>
          <w:sz w:val="21"/>
          <w:szCs w:val="21"/>
        </w:rPr>
        <w:t>普通博士研究生</w:t>
      </w:r>
      <w:r>
        <w:rPr>
          <w:rFonts w:cs="Times New Roman" w:hint="eastAsia"/>
          <w:sz w:val="21"/>
          <w:szCs w:val="21"/>
        </w:rPr>
        <w:t>（以下简称普博生）</w:t>
      </w:r>
      <w:r>
        <w:rPr>
          <w:rFonts w:cs="Times New Roman"/>
          <w:sz w:val="21"/>
          <w:szCs w:val="21"/>
        </w:rPr>
        <w:t>基本学习年限为4年，最长学习年限为6年。</w:t>
      </w:r>
    </w:p>
    <w:p w14:paraId="1503A0F2" w14:textId="77777777" w:rsidR="00FB70B0" w:rsidRDefault="00B45092">
      <w:pPr>
        <w:ind w:firstLineChars="200" w:firstLine="420"/>
        <w:jc w:val="both"/>
        <w:rPr>
          <w:rFonts w:cs="Times New Roman"/>
          <w:sz w:val="21"/>
          <w:szCs w:val="21"/>
        </w:rPr>
      </w:pPr>
      <w:r>
        <w:rPr>
          <w:rFonts w:cs="Times New Roman"/>
          <w:sz w:val="21"/>
          <w:szCs w:val="21"/>
        </w:rPr>
        <w:t>硕博连读研究生</w:t>
      </w:r>
      <w:r>
        <w:rPr>
          <w:rFonts w:cs="Times New Roman" w:hint="eastAsia"/>
          <w:sz w:val="21"/>
          <w:szCs w:val="21"/>
        </w:rPr>
        <w:t>（以下简称硕博生）</w:t>
      </w:r>
      <w:r>
        <w:rPr>
          <w:rFonts w:cs="Times New Roman"/>
          <w:sz w:val="21"/>
          <w:szCs w:val="21"/>
        </w:rPr>
        <w:t>基本学习年限</w:t>
      </w:r>
      <w:r>
        <w:rPr>
          <w:rFonts w:cs="Times New Roman" w:hint="eastAsia"/>
          <w:sz w:val="21"/>
          <w:szCs w:val="21"/>
        </w:rPr>
        <w:t>为</w:t>
      </w:r>
      <w:r>
        <w:rPr>
          <w:rFonts w:cs="Times New Roman"/>
          <w:sz w:val="21"/>
          <w:szCs w:val="21"/>
        </w:rPr>
        <w:t>6</w:t>
      </w:r>
      <w:r>
        <w:rPr>
          <w:rFonts w:cs="Times New Roman" w:hint="eastAsia"/>
          <w:sz w:val="21"/>
          <w:szCs w:val="21"/>
        </w:rPr>
        <w:t>年</w:t>
      </w:r>
      <w:r>
        <w:rPr>
          <w:rFonts w:cs="Times New Roman"/>
          <w:sz w:val="21"/>
          <w:szCs w:val="21"/>
        </w:rPr>
        <w:t>，最长学习年限为7年。</w:t>
      </w:r>
    </w:p>
    <w:p w14:paraId="474216F1" w14:textId="77777777" w:rsidR="00FB70B0" w:rsidRDefault="00B45092">
      <w:pPr>
        <w:ind w:firstLineChars="200" w:firstLine="420"/>
        <w:jc w:val="both"/>
        <w:rPr>
          <w:rFonts w:cs="Times New Roman"/>
          <w:sz w:val="21"/>
          <w:szCs w:val="21"/>
        </w:rPr>
      </w:pPr>
      <w:r>
        <w:rPr>
          <w:rFonts w:cs="Times New Roman"/>
          <w:sz w:val="21"/>
          <w:szCs w:val="21"/>
        </w:rPr>
        <w:t>本科直博研究生</w:t>
      </w:r>
      <w:r>
        <w:rPr>
          <w:rFonts w:cs="Times New Roman" w:hint="eastAsia"/>
          <w:sz w:val="21"/>
          <w:szCs w:val="21"/>
        </w:rPr>
        <w:t>（以下简称直博生）</w:t>
      </w:r>
      <w:r>
        <w:rPr>
          <w:rFonts w:cs="Times New Roman"/>
          <w:sz w:val="21"/>
          <w:szCs w:val="21"/>
        </w:rPr>
        <w:t>基本学习年限为5年，最长学习年限为7年。</w:t>
      </w:r>
    </w:p>
    <w:p w14:paraId="4D76E9C7" w14:textId="77777777" w:rsidR="00FB70B0" w:rsidRDefault="00B45092">
      <w:pPr>
        <w:ind w:firstLineChars="200" w:firstLine="420"/>
        <w:jc w:val="both"/>
        <w:rPr>
          <w:rFonts w:cs="Times New Roman"/>
          <w:sz w:val="21"/>
          <w:szCs w:val="21"/>
        </w:rPr>
      </w:pPr>
      <w:r>
        <w:rPr>
          <w:rFonts w:cs="Times New Roman" w:hint="eastAsia"/>
          <w:sz w:val="21"/>
          <w:szCs w:val="21"/>
        </w:rPr>
        <w:t>鼓励达到本学科培养方案要求的博士生，经导师同意，申请提前毕业。</w:t>
      </w:r>
    </w:p>
    <w:p w14:paraId="65F3430B" w14:textId="77777777" w:rsidR="00FB70B0" w:rsidRDefault="00B45092">
      <w:pPr>
        <w:spacing w:beforeLines="50" w:before="156" w:afterLines="50" w:after="156"/>
        <w:ind w:firstLineChars="200" w:firstLine="480"/>
        <w:rPr>
          <w:rFonts w:cs="Times New Roman"/>
          <w:szCs w:val="21"/>
        </w:rPr>
      </w:pPr>
      <w:r>
        <w:rPr>
          <w:rFonts w:ascii="黑体" w:eastAsia="黑体" w:hAnsi="黑体" w:cs="Times New Roman" w:hint="eastAsia"/>
        </w:rPr>
        <w:t>六、课程体系及学分要求</w:t>
      </w:r>
      <w:r>
        <w:rPr>
          <w:rFonts w:cs="Times New Roman" w:hint="eastAsia"/>
          <w:szCs w:val="21"/>
        </w:rPr>
        <w:t xml:space="preserve"> </w:t>
      </w:r>
    </w:p>
    <w:p w14:paraId="405FEF56"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sz w:val="21"/>
          <w:szCs w:val="21"/>
        </w:rPr>
        <w:lastRenderedPageBreak/>
        <w:t>1</w:t>
      </w:r>
      <w:r w:rsidR="001A0E37">
        <w:rPr>
          <w:rFonts w:ascii="黑体" w:eastAsia="黑体" w:hAnsi="黑体" w:cs="Times New Roman" w:hint="eastAsia"/>
          <w:sz w:val="21"/>
          <w:szCs w:val="21"/>
        </w:rPr>
        <w:t>.</w:t>
      </w:r>
      <w:r>
        <w:rPr>
          <w:rFonts w:ascii="黑体" w:eastAsia="黑体" w:hAnsi="黑体" w:cs="Times New Roman" w:hint="eastAsia"/>
          <w:sz w:val="21"/>
          <w:szCs w:val="21"/>
        </w:rPr>
        <w:t>学分要求</w:t>
      </w:r>
    </w:p>
    <w:p w14:paraId="3B6D9720"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）普通博士研究生修读总学分：</w:t>
      </w:r>
      <w:r>
        <w:rPr>
          <w:rFonts w:ascii="Times New Roman" w:hAnsi="Times New Roman" w:cs="Times New Roman"/>
          <w:sz w:val="21"/>
          <w:szCs w:val="21"/>
        </w:rPr>
        <w:t xml:space="preserve"> 15 </w:t>
      </w:r>
      <w:r>
        <w:rPr>
          <w:rFonts w:ascii="Times New Roman" w:hAnsi="Times New Roman" w:cs="Times New Roman"/>
          <w:sz w:val="21"/>
          <w:szCs w:val="21"/>
        </w:rPr>
        <w:t>。各类别学分要求如下：</w:t>
      </w:r>
    </w:p>
    <w:p w14:paraId="764B7B24"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学位公共课（必修）</w:t>
      </w:r>
      <w:r>
        <w:rPr>
          <w:rFonts w:ascii="Times New Roman" w:hAnsi="Times New Roman" w:cs="Times New Roman"/>
          <w:sz w:val="21"/>
          <w:szCs w:val="21"/>
        </w:rPr>
        <w:t xml:space="preserve"> 5 </w:t>
      </w:r>
      <w:r>
        <w:rPr>
          <w:rFonts w:ascii="Times New Roman" w:hAnsi="Times New Roman" w:cs="Times New Roman"/>
          <w:sz w:val="21"/>
          <w:szCs w:val="21"/>
        </w:rPr>
        <w:t>学分，学位基础课与学位专业课（必修）不少于</w:t>
      </w:r>
      <w:r>
        <w:rPr>
          <w:rFonts w:ascii="Times New Roman" w:hAnsi="Times New Roman" w:cs="Times New Roman"/>
          <w:sz w:val="21"/>
          <w:szCs w:val="21"/>
        </w:rPr>
        <w:t xml:space="preserve"> 4 </w:t>
      </w:r>
      <w:r>
        <w:rPr>
          <w:rFonts w:ascii="Times New Roman" w:hAnsi="Times New Roman" w:cs="Times New Roman"/>
          <w:sz w:val="21"/>
          <w:szCs w:val="21"/>
        </w:rPr>
        <w:t>学分，学位专业课（选修）不少于</w:t>
      </w:r>
      <w:r>
        <w:rPr>
          <w:rFonts w:ascii="Times New Roman" w:hAnsi="Times New Roman" w:cs="Times New Roman"/>
          <w:sz w:val="21"/>
          <w:szCs w:val="21"/>
        </w:rPr>
        <w:t xml:space="preserve"> 2 </w:t>
      </w:r>
      <w:r>
        <w:rPr>
          <w:rFonts w:ascii="Times New Roman" w:hAnsi="Times New Roman" w:cs="Times New Roman"/>
          <w:sz w:val="21"/>
          <w:szCs w:val="21"/>
        </w:rPr>
        <w:t>学分，跨一级学科课程不少于</w:t>
      </w:r>
      <w:r>
        <w:rPr>
          <w:rFonts w:ascii="Times New Roman" w:hAnsi="Times New Roman" w:cs="Times New Roman"/>
          <w:sz w:val="21"/>
          <w:szCs w:val="21"/>
        </w:rPr>
        <w:t xml:space="preserve"> 2 </w:t>
      </w:r>
      <w:r>
        <w:rPr>
          <w:rFonts w:ascii="Times New Roman" w:hAnsi="Times New Roman" w:cs="Times New Roman"/>
          <w:sz w:val="21"/>
          <w:szCs w:val="21"/>
        </w:rPr>
        <w:t>学分。</w:t>
      </w:r>
    </w:p>
    <w:p w14:paraId="48C01016"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）硕博连读研究生修读总学分：</w:t>
      </w:r>
      <w:r>
        <w:rPr>
          <w:rFonts w:ascii="Times New Roman" w:hAnsi="Times New Roman" w:cs="Times New Roman"/>
          <w:sz w:val="21"/>
          <w:szCs w:val="21"/>
        </w:rPr>
        <w:t xml:space="preserve"> 25 </w:t>
      </w:r>
      <w:r>
        <w:rPr>
          <w:rFonts w:ascii="Times New Roman" w:hAnsi="Times New Roman" w:cs="Times New Roman"/>
          <w:sz w:val="21"/>
          <w:szCs w:val="21"/>
        </w:rPr>
        <w:t>。各类别学分要求如下：</w:t>
      </w:r>
    </w:p>
    <w:p w14:paraId="0B35E726"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学位公共课（必修）</w:t>
      </w:r>
      <w:r>
        <w:rPr>
          <w:rFonts w:ascii="Times New Roman" w:hAnsi="Times New Roman" w:cs="Times New Roman"/>
          <w:sz w:val="21"/>
          <w:szCs w:val="21"/>
        </w:rPr>
        <w:t xml:space="preserve"> 6 </w:t>
      </w:r>
      <w:r>
        <w:rPr>
          <w:rFonts w:ascii="Times New Roman" w:hAnsi="Times New Roman" w:cs="Times New Roman"/>
          <w:sz w:val="21"/>
          <w:szCs w:val="21"/>
        </w:rPr>
        <w:t>学分，</w:t>
      </w:r>
      <w:bookmarkStart w:id="0" w:name="_Hlk35000029"/>
      <w:r>
        <w:rPr>
          <w:rFonts w:ascii="Times New Roman" w:hAnsi="Times New Roman" w:cs="Times New Roman"/>
          <w:sz w:val="21"/>
          <w:szCs w:val="21"/>
        </w:rPr>
        <w:t>学位公共课（选修）</w:t>
      </w:r>
      <w:r>
        <w:rPr>
          <w:rFonts w:ascii="Times New Roman" w:hAnsi="Times New Roman" w:cs="Times New Roman"/>
          <w:sz w:val="21"/>
          <w:szCs w:val="21"/>
        </w:rPr>
        <w:t xml:space="preserve"> 2 </w:t>
      </w:r>
      <w:r>
        <w:rPr>
          <w:rFonts w:ascii="Times New Roman" w:hAnsi="Times New Roman" w:cs="Times New Roman"/>
          <w:sz w:val="21"/>
          <w:szCs w:val="21"/>
        </w:rPr>
        <w:t>学分，学位基础课不少于</w:t>
      </w:r>
      <w:r>
        <w:rPr>
          <w:rFonts w:ascii="Times New Roman" w:hAnsi="Times New Roman" w:cs="Times New Roman"/>
          <w:sz w:val="21"/>
          <w:szCs w:val="21"/>
        </w:rPr>
        <w:t xml:space="preserve"> 4 </w:t>
      </w:r>
      <w:r>
        <w:rPr>
          <w:rFonts w:ascii="Times New Roman" w:hAnsi="Times New Roman" w:cs="Times New Roman"/>
          <w:sz w:val="21"/>
          <w:szCs w:val="21"/>
        </w:rPr>
        <w:t>学分，</w:t>
      </w:r>
    </w:p>
    <w:p w14:paraId="2DF15766"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学位专业课（必修）不少于</w:t>
      </w:r>
      <w:r>
        <w:rPr>
          <w:rFonts w:ascii="Times New Roman" w:hAnsi="Times New Roman" w:cs="Times New Roman"/>
          <w:sz w:val="21"/>
          <w:szCs w:val="21"/>
        </w:rPr>
        <w:t xml:space="preserve"> 5 </w:t>
      </w:r>
      <w:r>
        <w:rPr>
          <w:rFonts w:ascii="Times New Roman" w:hAnsi="Times New Roman" w:cs="Times New Roman"/>
          <w:sz w:val="21"/>
          <w:szCs w:val="21"/>
        </w:rPr>
        <w:t>学分，学位专业课（选修）不少于</w:t>
      </w:r>
      <w:r>
        <w:rPr>
          <w:rFonts w:ascii="Times New Roman" w:hAnsi="Times New Roman" w:cs="Times New Roman"/>
          <w:sz w:val="21"/>
          <w:szCs w:val="21"/>
        </w:rPr>
        <w:t xml:space="preserve"> 4 </w:t>
      </w:r>
      <w:r>
        <w:rPr>
          <w:rFonts w:ascii="Times New Roman" w:hAnsi="Times New Roman" w:cs="Times New Roman"/>
          <w:sz w:val="21"/>
          <w:szCs w:val="21"/>
        </w:rPr>
        <w:t>学分，跨一级学科课程不少于</w:t>
      </w:r>
      <w:r>
        <w:rPr>
          <w:rFonts w:ascii="Times New Roman" w:hAnsi="Times New Roman" w:cs="Times New Roman"/>
          <w:sz w:val="21"/>
          <w:szCs w:val="21"/>
        </w:rPr>
        <w:t xml:space="preserve"> 2 </w:t>
      </w:r>
      <w:r>
        <w:rPr>
          <w:rFonts w:ascii="Times New Roman" w:hAnsi="Times New Roman" w:cs="Times New Roman"/>
          <w:sz w:val="21"/>
          <w:szCs w:val="21"/>
        </w:rPr>
        <w:t>学分。</w:t>
      </w:r>
      <w:bookmarkEnd w:id="0"/>
    </w:p>
    <w:p w14:paraId="1EB2BF8B"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）本科直博研究生修读总学分：</w:t>
      </w:r>
      <w:r>
        <w:rPr>
          <w:rFonts w:ascii="Times New Roman" w:hAnsi="Times New Roman" w:cs="Times New Roman"/>
          <w:sz w:val="21"/>
          <w:szCs w:val="21"/>
        </w:rPr>
        <w:t xml:space="preserve"> 24 </w:t>
      </w:r>
      <w:r>
        <w:rPr>
          <w:rFonts w:ascii="Times New Roman" w:hAnsi="Times New Roman" w:cs="Times New Roman"/>
          <w:sz w:val="21"/>
          <w:szCs w:val="21"/>
        </w:rPr>
        <w:t>。各类别学分要求如下：</w:t>
      </w:r>
    </w:p>
    <w:p w14:paraId="4A6B0905"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学位公共课（必修）</w:t>
      </w:r>
      <w:r>
        <w:rPr>
          <w:rFonts w:ascii="Times New Roman" w:hAnsi="Times New Roman" w:cs="Times New Roman"/>
          <w:sz w:val="21"/>
          <w:szCs w:val="21"/>
        </w:rPr>
        <w:t xml:space="preserve"> 5 </w:t>
      </w:r>
      <w:r>
        <w:rPr>
          <w:rFonts w:ascii="Times New Roman" w:hAnsi="Times New Roman" w:cs="Times New Roman"/>
          <w:sz w:val="21"/>
          <w:szCs w:val="21"/>
        </w:rPr>
        <w:t>学分，学位公共课（选修）</w:t>
      </w:r>
      <w:r>
        <w:rPr>
          <w:rFonts w:ascii="Times New Roman" w:hAnsi="Times New Roman" w:cs="Times New Roman"/>
          <w:sz w:val="21"/>
          <w:szCs w:val="21"/>
        </w:rPr>
        <w:t xml:space="preserve"> 2 </w:t>
      </w:r>
      <w:r>
        <w:rPr>
          <w:rFonts w:ascii="Times New Roman" w:hAnsi="Times New Roman" w:cs="Times New Roman"/>
          <w:sz w:val="21"/>
          <w:szCs w:val="21"/>
        </w:rPr>
        <w:t>学分，学位基础课不少于</w:t>
      </w:r>
      <w:r>
        <w:rPr>
          <w:rFonts w:ascii="Times New Roman" w:hAnsi="Times New Roman" w:cs="Times New Roman"/>
          <w:sz w:val="21"/>
          <w:szCs w:val="21"/>
        </w:rPr>
        <w:t xml:space="preserve"> 4 </w:t>
      </w:r>
      <w:r>
        <w:rPr>
          <w:rFonts w:ascii="Times New Roman" w:hAnsi="Times New Roman" w:cs="Times New Roman"/>
          <w:sz w:val="21"/>
          <w:szCs w:val="21"/>
        </w:rPr>
        <w:t>学分，学位专业课（必修）不少于</w:t>
      </w:r>
      <w:r>
        <w:rPr>
          <w:rFonts w:ascii="Times New Roman" w:hAnsi="Times New Roman" w:cs="Times New Roman"/>
          <w:sz w:val="21"/>
          <w:szCs w:val="21"/>
        </w:rPr>
        <w:t xml:space="preserve"> 5 </w:t>
      </w:r>
      <w:r>
        <w:rPr>
          <w:rFonts w:ascii="Times New Roman" w:hAnsi="Times New Roman" w:cs="Times New Roman"/>
          <w:sz w:val="21"/>
          <w:szCs w:val="21"/>
        </w:rPr>
        <w:t>学分，学位专业课（选修）不少于</w:t>
      </w:r>
      <w:r>
        <w:rPr>
          <w:rFonts w:ascii="Times New Roman" w:hAnsi="Times New Roman" w:cs="Times New Roman"/>
          <w:sz w:val="21"/>
          <w:szCs w:val="21"/>
        </w:rPr>
        <w:t xml:space="preserve"> 4 </w:t>
      </w:r>
      <w:r>
        <w:rPr>
          <w:rFonts w:ascii="Times New Roman" w:hAnsi="Times New Roman" w:cs="Times New Roman"/>
          <w:sz w:val="21"/>
          <w:szCs w:val="21"/>
        </w:rPr>
        <w:t>学分，跨一级学科课程不少于</w:t>
      </w:r>
      <w:r>
        <w:rPr>
          <w:rFonts w:ascii="Times New Roman" w:hAnsi="Times New Roman" w:cs="Times New Roman"/>
          <w:sz w:val="21"/>
          <w:szCs w:val="21"/>
        </w:rPr>
        <w:t xml:space="preserve"> 2 </w:t>
      </w:r>
      <w:r>
        <w:rPr>
          <w:rFonts w:ascii="Times New Roman" w:hAnsi="Times New Roman" w:cs="Times New Roman"/>
          <w:sz w:val="21"/>
          <w:szCs w:val="21"/>
        </w:rPr>
        <w:t>学分。</w:t>
      </w:r>
    </w:p>
    <w:p w14:paraId="0745D046"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）补修课程要求：跨学科入学的研究生，应当在导师指导下补修本学科硕士研究生或本科专业的有关课程，所得学分记为非学位课程学分，不计入培养方案总学分。</w:t>
      </w:r>
    </w:p>
    <w:p w14:paraId="1C53BD89"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）港澳台博士生可免修学位公共必修课《中国马克思主义与当代》，代之以修读《中国概况》。</w:t>
      </w:r>
    </w:p>
    <w:p w14:paraId="539AFBC6"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国际留学博士生可免修学位公共必修课《中国马克思主义与当代》、《第一外国语》，代之以修读《中国概况》或《中国文明导论》和汉语课程等有关课程。以外语为专业教学语言的学科、专业的留学生毕业时，中文能力应当至少达到《国际汉语能力标准》三级水平。</w:t>
      </w:r>
    </w:p>
    <w:p w14:paraId="7BB9ADF2" w14:textId="77777777" w:rsidR="00FB70B0" w:rsidRDefault="00B45092">
      <w:pPr>
        <w:spacing w:beforeLines="50" w:before="156" w:afterLines="50" w:after="156"/>
        <w:ind w:firstLineChars="200" w:firstLine="420"/>
        <w:rPr>
          <w:rFonts w:cs="Times New Roman"/>
          <w:b/>
          <w:sz w:val="21"/>
          <w:szCs w:val="21"/>
        </w:rPr>
      </w:pPr>
      <w:r>
        <w:rPr>
          <w:rFonts w:ascii="黑体" w:eastAsia="黑体" w:hAnsi="黑体" w:cs="Times New Roman"/>
          <w:sz w:val="21"/>
          <w:szCs w:val="21"/>
        </w:rPr>
        <w:t>2.</w:t>
      </w:r>
      <w:r>
        <w:rPr>
          <w:rFonts w:ascii="黑体" w:eastAsia="黑体" w:hAnsi="黑体" w:cs="Times New Roman" w:hint="eastAsia"/>
          <w:sz w:val="21"/>
          <w:szCs w:val="21"/>
        </w:rPr>
        <w:t>课程体系</w:t>
      </w:r>
    </w:p>
    <w:tbl>
      <w:tblPr>
        <w:tblW w:w="9923" w:type="dxa"/>
        <w:jc w:val="center"/>
        <w:tblLayout w:type="fixed"/>
        <w:tblLook w:val="04A0" w:firstRow="1" w:lastRow="0" w:firstColumn="1" w:lastColumn="0" w:noHBand="0" w:noVBand="1"/>
      </w:tblPr>
      <w:tblGrid>
        <w:gridCol w:w="709"/>
        <w:gridCol w:w="1628"/>
        <w:gridCol w:w="3901"/>
        <w:gridCol w:w="567"/>
        <w:gridCol w:w="708"/>
        <w:gridCol w:w="709"/>
        <w:gridCol w:w="851"/>
        <w:gridCol w:w="850"/>
      </w:tblGrid>
      <w:tr w:rsidR="00FB70B0" w14:paraId="5B8E4297" w14:textId="77777777" w:rsidTr="007E500C">
        <w:trPr>
          <w:trHeight w:val="841"/>
          <w:tblHeader/>
          <w:jc w:val="center"/>
        </w:trPr>
        <w:tc>
          <w:tcPr>
            <w:tcW w:w="709" w:type="dxa"/>
            <w:tcBorders>
              <w:top w:val="single" w:sz="4" w:space="0" w:color="auto"/>
              <w:left w:val="single" w:sz="4" w:space="0" w:color="auto"/>
              <w:bottom w:val="single" w:sz="6" w:space="0" w:color="auto"/>
              <w:right w:val="single" w:sz="6" w:space="0" w:color="auto"/>
            </w:tcBorders>
            <w:vAlign w:val="center"/>
          </w:tcPr>
          <w:p w14:paraId="1D532702" w14:textId="77777777" w:rsidR="00FB70B0" w:rsidRDefault="00B45092">
            <w:pPr>
              <w:rPr>
                <w:b/>
                <w:szCs w:val="21"/>
              </w:rPr>
            </w:pPr>
            <w:r>
              <w:rPr>
                <w:rFonts w:hint="eastAsia"/>
                <w:b/>
                <w:szCs w:val="21"/>
              </w:rPr>
              <w:t>课程</w:t>
            </w:r>
          </w:p>
          <w:p w14:paraId="1A0C4894" w14:textId="77777777" w:rsidR="00FB70B0" w:rsidRDefault="00B45092">
            <w:pPr>
              <w:rPr>
                <w:b/>
                <w:szCs w:val="21"/>
              </w:rPr>
            </w:pPr>
            <w:r>
              <w:rPr>
                <w:rFonts w:hint="eastAsia"/>
                <w:b/>
                <w:szCs w:val="21"/>
              </w:rPr>
              <w:t>类别</w:t>
            </w:r>
          </w:p>
        </w:tc>
        <w:tc>
          <w:tcPr>
            <w:tcW w:w="1628" w:type="dxa"/>
            <w:tcBorders>
              <w:top w:val="single" w:sz="4" w:space="0" w:color="auto"/>
              <w:left w:val="single" w:sz="6" w:space="0" w:color="auto"/>
              <w:bottom w:val="single" w:sz="6" w:space="0" w:color="auto"/>
              <w:right w:val="single" w:sz="6" w:space="0" w:color="auto"/>
            </w:tcBorders>
            <w:vAlign w:val="center"/>
          </w:tcPr>
          <w:p w14:paraId="644908DD" w14:textId="77777777" w:rsidR="00FB70B0" w:rsidRDefault="00B45092">
            <w:pPr>
              <w:jc w:val="center"/>
              <w:rPr>
                <w:b/>
                <w:szCs w:val="21"/>
              </w:rPr>
            </w:pPr>
            <w:r>
              <w:rPr>
                <w:rFonts w:hint="eastAsia"/>
                <w:b/>
                <w:szCs w:val="21"/>
              </w:rPr>
              <w:t>课程编号</w:t>
            </w:r>
          </w:p>
        </w:tc>
        <w:tc>
          <w:tcPr>
            <w:tcW w:w="3901" w:type="dxa"/>
            <w:tcBorders>
              <w:top w:val="single" w:sz="4" w:space="0" w:color="auto"/>
              <w:left w:val="single" w:sz="6" w:space="0" w:color="auto"/>
              <w:bottom w:val="single" w:sz="6" w:space="0" w:color="auto"/>
              <w:right w:val="single" w:sz="6" w:space="0" w:color="auto"/>
            </w:tcBorders>
            <w:vAlign w:val="center"/>
          </w:tcPr>
          <w:p w14:paraId="60E601D7" w14:textId="77777777" w:rsidR="00FB70B0" w:rsidRDefault="00B45092">
            <w:pPr>
              <w:jc w:val="center"/>
              <w:rPr>
                <w:b/>
                <w:szCs w:val="21"/>
              </w:rPr>
            </w:pPr>
            <w:r>
              <w:rPr>
                <w:rFonts w:hint="eastAsia"/>
                <w:b/>
                <w:szCs w:val="21"/>
              </w:rPr>
              <w:t>课程中英文名称</w:t>
            </w:r>
          </w:p>
        </w:tc>
        <w:tc>
          <w:tcPr>
            <w:tcW w:w="567" w:type="dxa"/>
            <w:tcBorders>
              <w:top w:val="single" w:sz="4" w:space="0" w:color="auto"/>
              <w:left w:val="single" w:sz="6" w:space="0" w:color="auto"/>
              <w:bottom w:val="single" w:sz="6" w:space="0" w:color="auto"/>
              <w:right w:val="single" w:sz="6" w:space="0" w:color="auto"/>
            </w:tcBorders>
            <w:vAlign w:val="center"/>
          </w:tcPr>
          <w:p w14:paraId="72E18319" w14:textId="77777777" w:rsidR="00FB70B0" w:rsidRDefault="00B45092">
            <w:pPr>
              <w:jc w:val="center"/>
              <w:rPr>
                <w:b/>
                <w:szCs w:val="21"/>
              </w:rPr>
            </w:pPr>
            <w:r>
              <w:rPr>
                <w:rFonts w:hint="eastAsia"/>
                <w:b/>
                <w:szCs w:val="21"/>
              </w:rPr>
              <w:t>学分</w:t>
            </w:r>
          </w:p>
        </w:tc>
        <w:tc>
          <w:tcPr>
            <w:tcW w:w="708" w:type="dxa"/>
            <w:tcBorders>
              <w:top w:val="single" w:sz="4" w:space="0" w:color="auto"/>
              <w:left w:val="single" w:sz="6" w:space="0" w:color="auto"/>
              <w:bottom w:val="single" w:sz="6" w:space="0" w:color="auto"/>
              <w:right w:val="single" w:sz="6" w:space="0" w:color="auto"/>
            </w:tcBorders>
            <w:vAlign w:val="center"/>
          </w:tcPr>
          <w:p w14:paraId="506F48CC" w14:textId="77777777" w:rsidR="00FB70B0" w:rsidRDefault="00B45092">
            <w:pPr>
              <w:jc w:val="center"/>
              <w:rPr>
                <w:b/>
                <w:szCs w:val="21"/>
              </w:rPr>
            </w:pPr>
            <w:r>
              <w:rPr>
                <w:rFonts w:hint="eastAsia"/>
                <w:b/>
                <w:szCs w:val="21"/>
              </w:rPr>
              <w:t>开课</w:t>
            </w:r>
          </w:p>
          <w:p w14:paraId="5848978B" w14:textId="77777777" w:rsidR="00FB70B0" w:rsidRDefault="00B45092">
            <w:pPr>
              <w:jc w:val="center"/>
              <w:rPr>
                <w:szCs w:val="21"/>
              </w:rPr>
            </w:pPr>
            <w:r>
              <w:rPr>
                <w:rFonts w:hint="eastAsia"/>
                <w:b/>
                <w:szCs w:val="21"/>
              </w:rPr>
              <w:t>学期</w:t>
            </w:r>
          </w:p>
        </w:tc>
        <w:tc>
          <w:tcPr>
            <w:tcW w:w="709" w:type="dxa"/>
            <w:tcBorders>
              <w:top w:val="single" w:sz="4" w:space="0" w:color="auto"/>
              <w:left w:val="single" w:sz="6" w:space="0" w:color="auto"/>
              <w:bottom w:val="single" w:sz="6" w:space="0" w:color="auto"/>
              <w:right w:val="single" w:sz="4" w:space="0" w:color="auto"/>
            </w:tcBorders>
            <w:vAlign w:val="center"/>
          </w:tcPr>
          <w:p w14:paraId="73EA9CBD" w14:textId="77777777" w:rsidR="00FB70B0" w:rsidRDefault="00B45092">
            <w:pPr>
              <w:jc w:val="center"/>
              <w:rPr>
                <w:b/>
                <w:szCs w:val="21"/>
              </w:rPr>
            </w:pPr>
            <w:r>
              <w:rPr>
                <w:rFonts w:hint="eastAsia"/>
                <w:b/>
                <w:szCs w:val="21"/>
              </w:rPr>
              <w:t>普博</w:t>
            </w:r>
          </w:p>
        </w:tc>
        <w:tc>
          <w:tcPr>
            <w:tcW w:w="851" w:type="dxa"/>
            <w:tcBorders>
              <w:top w:val="single" w:sz="4" w:space="0" w:color="auto"/>
              <w:left w:val="single" w:sz="6" w:space="0" w:color="auto"/>
              <w:bottom w:val="single" w:sz="6" w:space="0" w:color="auto"/>
              <w:right w:val="single" w:sz="4" w:space="0" w:color="auto"/>
            </w:tcBorders>
            <w:vAlign w:val="center"/>
          </w:tcPr>
          <w:p w14:paraId="0A8BF86C" w14:textId="77777777" w:rsidR="00FB70B0" w:rsidRDefault="00B45092">
            <w:pPr>
              <w:jc w:val="center"/>
              <w:rPr>
                <w:b/>
                <w:szCs w:val="21"/>
              </w:rPr>
            </w:pPr>
            <w:r>
              <w:rPr>
                <w:rFonts w:hint="eastAsia"/>
                <w:b/>
                <w:szCs w:val="21"/>
              </w:rPr>
              <w:t>硕博</w:t>
            </w:r>
          </w:p>
          <w:p w14:paraId="36C60128" w14:textId="77777777" w:rsidR="00FB70B0" w:rsidRDefault="00B45092">
            <w:pPr>
              <w:jc w:val="center"/>
              <w:rPr>
                <w:b/>
                <w:szCs w:val="21"/>
              </w:rPr>
            </w:pPr>
            <w:r>
              <w:rPr>
                <w:rFonts w:hint="eastAsia"/>
                <w:b/>
                <w:szCs w:val="21"/>
              </w:rPr>
              <w:t>连读</w:t>
            </w:r>
          </w:p>
        </w:tc>
        <w:tc>
          <w:tcPr>
            <w:tcW w:w="850" w:type="dxa"/>
            <w:tcBorders>
              <w:top w:val="single" w:sz="4" w:space="0" w:color="auto"/>
              <w:left w:val="single" w:sz="6" w:space="0" w:color="auto"/>
              <w:bottom w:val="single" w:sz="6" w:space="0" w:color="auto"/>
              <w:right w:val="single" w:sz="4" w:space="0" w:color="auto"/>
            </w:tcBorders>
            <w:vAlign w:val="center"/>
          </w:tcPr>
          <w:p w14:paraId="65271EAA" w14:textId="77777777" w:rsidR="00FB70B0" w:rsidRDefault="00B45092">
            <w:pPr>
              <w:jc w:val="center"/>
              <w:rPr>
                <w:b/>
                <w:szCs w:val="21"/>
              </w:rPr>
            </w:pPr>
            <w:r>
              <w:rPr>
                <w:rFonts w:hint="eastAsia"/>
                <w:b/>
                <w:szCs w:val="21"/>
              </w:rPr>
              <w:t>本科</w:t>
            </w:r>
          </w:p>
          <w:p w14:paraId="28D0565F" w14:textId="77777777" w:rsidR="00FB70B0" w:rsidRDefault="00B45092">
            <w:pPr>
              <w:jc w:val="center"/>
              <w:rPr>
                <w:b/>
                <w:szCs w:val="21"/>
              </w:rPr>
            </w:pPr>
            <w:r>
              <w:rPr>
                <w:rFonts w:hint="eastAsia"/>
                <w:b/>
                <w:szCs w:val="21"/>
              </w:rPr>
              <w:t>直博</w:t>
            </w:r>
          </w:p>
        </w:tc>
      </w:tr>
      <w:tr w:rsidR="00FB70B0" w14:paraId="17DE3194" w14:textId="77777777" w:rsidTr="007E500C">
        <w:trPr>
          <w:trHeight w:val="829"/>
          <w:jc w:val="center"/>
        </w:trPr>
        <w:tc>
          <w:tcPr>
            <w:tcW w:w="709" w:type="dxa"/>
            <w:vMerge w:val="restart"/>
            <w:tcBorders>
              <w:top w:val="single" w:sz="6" w:space="0" w:color="auto"/>
              <w:left w:val="single" w:sz="4" w:space="0" w:color="auto"/>
              <w:bottom w:val="single" w:sz="4" w:space="0" w:color="auto"/>
              <w:right w:val="single" w:sz="6" w:space="0" w:color="auto"/>
            </w:tcBorders>
            <w:vAlign w:val="center"/>
          </w:tcPr>
          <w:p w14:paraId="7B9D9104" w14:textId="77777777" w:rsidR="00FB70B0" w:rsidRDefault="00B45092">
            <w:pPr>
              <w:rPr>
                <w:b/>
                <w:szCs w:val="21"/>
              </w:rPr>
            </w:pPr>
            <w:r>
              <w:rPr>
                <w:rFonts w:hint="eastAsia"/>
                <w:b/>
                <w:szCs w:val="21"/>
              </w:rPr>
              <w:t>学位公共课</w:t>
            </w:r>
          </w:p>
        </w:tc>
        <w:tc>
          <w:tcPr>
            <w:tcW w:w="1628" w:type="dxa"/>
            <w:tcBorders>
              <w:top w:val="single" w:sz="4" w:space="0" w:color="auto"/>
              <w:left w:val="single" w:sz="6" w:space="0" w:color="auto"/>
              <w:bottom w:val="single" w:sz="6" w:space="0" w:color="auto"/>
              <w:right w:val="single" w:sz="6" w:space="0" w:color="auto"/>
            </w:tcBorders>
            <w:vAlign w:val="center"/>
          </w:tcPr>
          <w:p w14:paraId="66D13173" w14:textId="77777777" w:rsidR="00FB70B0" w:rsidRDefault="00B45092">
            <w:pPr>
              <w:jc w:val="center"/>
              <w:rPr>
                <w:rFonts w:ascii="Times New Roman" w:hAnsi="Times New Roman" w:cs="Times New Roman"/>
                <w:b/>
                <w:szCs w:val="21"/>
              </w:rPr>
            </w:pPr>
            <w:r>
              <w:rPr>
                <w:rFonts w:ascii="Times New Roman" w:hAnsi="Times New Roman" w:cs="Times New Roman"/>
                <w:sz w:val="18"/>
                <w:szCs w:val="18"/>
              </w:rPr>
              <w:t>TYKC0321101001</w:t>
            </w:r>
          </w:p>
        </w:tc>
        <w:tc>
          <w:tcPr>
            <w:tcW w:w="3901" w:type="dxa"/>
            <w:tcBorders>
              <w:top w:val="single" w:sz="4" w:space="0" w:color="auto"/>
              <w:left w:val="single" w:sz="6" w:space="0" w:color="auto"/>
              <w:bottom w:val="single" w:sz="6" w:space="0" w:color="auto"/>
              <w:right w:val="single" w:sz="6" w:space="0" w:color="auto"/>
            </w:tcBorders>
            <w:vAlign w:val="center"/>
          </w:tcPr>
          <w:p w14:paraId="0262F14E" w14:textId="77777777" w:rsidR="00FB70B0" w:rsidRDefault="00B45092">
            <w:pPr>
              <w:spacing w:line="260" w:lineRule="exact"/>
              <w:rPr>
                <w:rFonts w:ascii="Times New Roman" w:hAnsi="Times New Roman" w:cs="Times New Roman"/>
                <w:b/>
                <w:szCs w:val="21"/>
              </w:rPr>
            </w:pPr>
            <w:r>
              <w:rPr>
                <w:rFonts w:ascii="Times New Roman" w:hAnsi="Times New Roman" w:cs="Times New Roman"/>
                <w:sz w:val="18"/>
                <w:szCs w:val="18"/>
              </w:rPr>
              <w:t>中国马克思主义与当代</w:t>
            </w:r>
            <w:r>
              <w:rPr>
                <w:rFonts w:ascii="Times New Roman" w:hAnsi="Times New Roman" w:cs="Times New Roman"/>
                <w:sz w:val="18"/>
                <w:szCs w:val="18"/>
              </w:rPr>
              <w:t>Chinese Marxism and Contemporary World</w:t>
            </w:r>
          </w:p>
        </w:tc>
        <w:tc>
          <w:tcPr>
            <w:tcW w:w="567" w:type="dxa"/>
            <w:tcBorders>
              <w:top w:val="single" w:sz="4" w:space="0" w:color="auto"/>
              <w:left w:val="single" w:sz="6" w:space="0" w:color="auto"/>
              <w:bottom w:val="single" w:sz="6" w:space="0" w:color="auto"/>
              <w:right w:val="single" w:sz="6" w:space="0" w:color="auto"/>
            </w:tcBorders>
            <w:vAlign w:val="center"/>
          </w:tcPr>
          <w:p w14:paraId="28CFFFB9" w14:textId="77777777" w:rsidR="00FB70B0" w:rsidRDefault="00B45092">
            <w:pPr>
              <w:spacing w:line="260" w:lineRule="exact"/>
              <w:jc w:val="center"/>
              <w:rPr>
                <w:rFonts w:ascii="Times New Roman" w:hAnsi="Times New Roman" w:cs="Times New Roman"/>
                <w:b/>
                <w:szCs w:val="21"/>
              </w:rPr>
            </w:pPr>
            <w:r>
              <w:rPr>
                <w:rFonts w:ascii="Times New Roman" w:hAnsi="Times New Roman" w:cs="Times New Roman"/>
                <w:sz w:val="18"/>
                <w:szCs w:val="18"/>
              </w:rPr>
              <w:t>2</w:t>
            </w:r>
          </w:p>
        </w:tc>
        <w:tc>
          <w:tcPr>
            <w:tcW w:w="708" w:type="dxa"/>
            <w:tcBorders>
              <w:top w:val="single" w:sz="4" w:space="0" w:color="auto"/>
              <w:left w:val="single" w:sz="6" w:space="0" w:color="auto"/>
              <w:bottom w:val="single" w:sz="6" w:space="0" w:color="auto"/>
              <w:right w:val="single" w:sz="6" w:space="0" w:color="auto"/>
            </w:tcBorders>
            <w:vAlign w:val="center"/>
          </w:tcPr>
          <w:p w14:paraId="4E923380" w14:textId="77777777" w:rsidR="00FB70B0" w:rsidRDefault="00B45092">
            <w:pPr>
              <w:spacing w:line="260" w:lineRule="exact"/>
              <w:jc w:val="center"/>
              <w:rPr>
                <w:rFonts w:ascii="Times New Roman" w:hAnsi="Times New Roman" w:cs="Times New Roman"/>
                <w:b/>
                <w:szCs w:val="21"/>
              </w:rPr>
            </w:pPr>
            <w:r>
              <w:rPr>
                <w:rFonts w:ascii="Times New Roman" w:hAnsi="Times New Roman" w:cs="Times New Roman"/>
                <w:sz w:val="18"/>
                <w:szCs w:val="18"/>
              </w:rPr>
              <w:t>秋</w:t>
            </w:r>
          </w:p>
        </w:tc>
        <w:tc>
          <w:tcPr>
            <w:tcW w:w="709" w:type="dxa"/>
            <w:tcBorders>
              <w:top w:val="single" w:sz="4" w:space="0" w:color="auto"/>
              <w:left w:val="single" w:sz="6" w:space="0" w:color="auto"/>
              <w:bottom w:val="single" w:sz="6" w:space="0" w:color="auto"/>
              <w:right w:val="single" w:sz="4" w:space="0" w:color="auto"/>
            </w:tcBorders>
            <w:vAlign w:val="center"/>
          </w:tcPr>
          <w:p w14:paraId="59CE976E" w14:textId="77777777" w:rsidR="00FB70B0" w:rsidRDefault="00B45092">
            <w:pPr>
              <w:spacing w:line="260" w:lineRule="exact"/>
              <w:jc w:val="center"/>
              <w:rPr>
                <w:rFonts w:ascii="Times New Roman" w:hAnsi="Times New Roman" w:cs="Times New Roman"/>
                <w:b/>
                <w:szCs w:val="21"/>
              </w:rPr>
            </w:pPr>
            <w:r>
              <w:rPr>
                <w:rFonts w:ascii="Times New Roman" w:hAnsi="Times New Roman" w:cs="Times New Roman"/>
                <w:sz w:val="18"/>
                <w:szCs w:val="18"/>
              </w:rPr>
              <w:t>必选</w:t>
            </w:r>
          </w:p>
        </w:tc>
        <w:tc>
          <w:tcPr>
            <w:tcW w:w="851" w:type="dxa"/>
            <w:tcBorders>
              <w:top w:val="single" w:sz="4" w:space="0" w:color="auto"/>
              <w:left w:val="single" w:sz="6" w:space="0" w:color="auto"/>
              <w:bottom w:val="single" w:sz="6" w:space="0" w:color="auto"/>
              <w:right w:val="single" w:sz="4" w:space="0" w:color="auto"/>
            </w:tcBorders>
            <w:vAlign w:val="center"/>
          </w:tcPr>
          <w:p w14:paraId="6594404F" w14:textId="77777777" w:rsidR="00FB70B0" w:rsidRDefault="00FB70B0">
            <w:pPr>
              <w:spacing w:line="260" w:lineRule="exact"/>
              <w:jc w:val="center"/>
              <w:rPr>
                <w:rFonts w:ascii="Times New Roman" w:hAnsi="Times New Roman" w:cs="Times New Roman"/>
                <w:b/>
                <w:szCs w:val="21"/>
              </w:rPr>
            </w:pPr>
          </w:p>
        </w:tc>
        <w:tc>
          <w:tcPr>
            <w:tcW w:w="850" w:type="dxa"/>
            <w:tcBorders>
              <w:top w:val="single" w:sz="4" w:space="0" w:color="auto"/>
              <w:left w:val="single" w:sz="6" w:space="0" w:color="auto"/>
              <w:bottom w:val="single" w:sz="6" w:space="0" w:color="auto"/>
              <w:right w:val="single" w:sz="4" w:space="0" w:color="auto"/>
            </w:tcBorders>
            <w:vAlign w:val="center"/>
          </w:tcPr>
          <w:p w14:paraId="0373FF61"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w:t>
            </w:r>
          </w:p>
          <w:p w14:paraId="1418D633" w14:textId="77777777" w:rsidR="00FB70B0" w:rsidRDefault="00B45092">
            <w:pPr>
              <w:spacing w:line="260" w:lineRule="exact"/>
              <w:jc w:val="center"/>
              <w:rPr>
                <w:rFonts w:ascii="Times New Roman" w:hAnsi="Times New Roman" w:cs="Times New Roman"/>
                <w:b/>
                <w:szCs w:val="21"/>
              </w:rPr>
            </w:pPr>
            <w:r>
              <w:rPr>
                <w:rFonts w:ascii="Times New Roman" w:hAnsi="Times New Roman" w:cs="Times New Roman"/>
                <w:sz w:val="18"/>
                <w:szCs w:val="18"/>
              </w:rPr>
              <w:t>选</w:t>
            </w:r>
          </w:p>
        </w:tc>
      </w:tr>
      <w:tr w:rsidR="00FB70B0" w14:paraId="3E08E940" w14:textId="77777777" w:rsidTr="007E500C">
        <w:trPr>
          <w:jc w:val="center"/>
        </w:trPr>
        <w:tc>
          <w:tcPr>
            <w:tcW w:w="709" w:type="dxa"/>
            <w:vMerge/>
            <w:tcBorders>
              <w:left w:val="single" w:sz="4" w:space="0" w:color="auto"/>
              <w:bottom w:val="single" w:sz="4" w:space="0" w:color="auto"/>
              <w:right w:val="single" w:sz="6" w:space="0" w:color="auto"/>
            </w:tcBorders>
            <w:vAlign w:val="center"/>
          </w:tcPr>
          <w:p w14:paraId="4220C672" w14:textId="77777777" w:rsidR="00FB70B0" w:rsidRDefault="00FB70B0">
            <w:pPr>
              <w:rPr>
                <w:b/>
                <w:szCs w:val="21"/>
              </w:rPr>
            </w:pPr>
          </w:p>
        </w:tc>
        <w:tc>
          <w:tcPr>
            <w:tcW w:w="1628" w:type="dxa"/>
            <w:tcBorders>
              <w:top w:val="single" w:sz="6" w:space="0" w:color="auto"/>
              <w:left w:val="single" w:sz="6" w:space="0" w:color="auto"/>
              <w:bottom w:val="single" w:sz="4" w:space="0" w:color="auto"/>
              <w:right w:val="single" w:sz="6" w:space="0" w:color="auto"/>
            </w:tcBorders>
          </w:tcPr>
          <w:p w14:paraId="7E69C86B" w14:textId="77777777" w:rsidR="00FB70B0" w:rsidRDefault="00B45092" w:rsidP="001A0E37">
            <w:pPr>
              <w:rPr>
                <w:rFonts w:ascii="Times New Roman" w:hAnsi="Times New Roman" w:cs="Times New Roman"/>
                <w:b/>
                <w:szCs w:val="21"/>
              </w:rPr>
            </w:pPr>
            <w:r>
              <w:rPr>
                <w:rFonts w:ascii="Times New Roman" w:hAnsi="Times New Roman" w:cs="Times New Roman"/>
                <w:sz w:val="18"/>
                <w:szCs w:val="18"/>
              </w:rPr>
              <w:t>TYKC061110100</w:t>
            </w:r>
            <w:r w:rsidR="001A0E37">
              <w:rPr>
                <w:rFonts w:ascii="Times New Roman" w:hAnsi="Times New Roman" w:cs="Times New Roman"/>
                <w:sz w:val="18"/>
                <w:szCs w:val="18"/>
              </w:rPr>
              <w:t>6</w:t>
            </w:r>
          </w:p>
        </w:tc>
        <w:tc>
          <w:tcPr>
            <w:tcW w:w="3901" w:type="dxa"/>
            <w:tcBorders>
              <w:top w:val="single" w:sz="6" w:space="0" w:color="auto"/>
              <w:left w:val="single" w:sz="6" w:space="0" w:color="auto"/>
              <w:bottom w:val="single" w:sz="4" w:space="0" w:color="auto"/>
              <w:right w:val="single" w:sz="6" w:space="0" w:color="auto"/>
            </w:tcBorders>
            <w:vAlign w:val="center"/>
          </w:tcPr>
          <w:p w14:paraId="3B3ABC3D"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新时代中国特色社会主义理论与实践</w:t>
            </w:r>
          </w:p>
          <w:p w14:paraId="5754444E"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Theory and Practice of Socialism with Chinese characteristics in the new era</w:t>
            </w:r>
          </w:p>
        </w:tc>
        <w:tc>
          <w:tcPr>
            <w:tcW w:w="567" w:type="dxa"/>
            <w:tcBorders>
              <w:top w:val="single" w:sz="6" w:space="0" w:color="auto"/>
              <w:left w:val="single" w:sz="6" w:space="0" w:color="auto"/>
              <w:bottom w:val="single" w:sz="4" w:space="0" w:color="auto"/>
              <w:right w:val="single" w:sz="6" w:space="0" w:color="auto"/>
            </w:tcBorders>
            <w:vAlign w:val="center"/>
          </w:tcPr>
          <w:p w14:paraId="56CD3D80"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sz="6" w:space="0" w:color="auto"/>
              <w:left w:val="single" w:sz="6" w:space="0" w:color="auto"/>
              <w:bottom w:val="single" w:sz="4" w:space="0" w:color="auto"/>
              <w:right w:val="single" w:sz="6" w:space="0" w:color="auto"/>
            </w:tcBorders>
            <w:vAlign w:val="center"/>
          </w:tcPr>
          <w:p w14:paraId="1ABD3730"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秋</w:t>
            </w:r>
          </w:p>
        </w:tc>
        <w:tc>
          <w:tcPr>
            <w:tcW w:w="709" w:type="dxa"/>
            <w:tcBorders>
              <w:top w:val="single" w:sz="6" w:space="0" w:color="auto"/>
              <w:left w:val="single" w:sz="6" w:space="0" w:color="auto"/>
              <w:bottom w:val="single" w:sz="4" w:space="0" w:color="auto"/>
              <w:right w:val="single" w:sz="4" w:space="0" w:color="auto"/>
            </w:tcBorders>
          </w:tcPr>
          <w:p w14:paraId="67FADE30" w14:textId="77777777" w:rsidR="00FB70B0" w:rsidRDefault="00FB70B0">
            <w:pPr>
              <w:spacing w:line="260" w:lineRule="exact"/>
              <w:jc w:val="center"/>
              <w:rPr>
                <w:rFonts w:ascii="Times New Roman" w:hAnsi="Times New Roman" w:cs="Times New Roman"/>
                <w:sz w:val="18"/>
                <w:szCs w:val="18"/>
              </w:rPr>
            </w:pPr>
          </w:p>
        </w:tc>
        <w:tc>
          <w:tcPr>
            <w:tcW w:w="851" w:type="dxa"/>
            <w:tcBorders>
              <w:top w:val="single" w:sz="6" w:space="0" w:color="auto"/>
              <w:left w:val="single" w:sz="6" w:space="0" w:color="auto"/>
              <w:bottom w:val="single" w:sz="4" w:space="0" w:color="auto"/>
              <w:right w:val="single" w:sz="4" w:space="0" w:color="auto"/>
            </w:tcBorders>
          </w:tcPr>
          <w:p w14:paraId="1E2AC8A8"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w:t>
            </w:r>
          </w:p>
          <w:p w14:paraId="6A609A1D"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选</w:t>
            </w:r>
          </w:p>
        </w:tc>
        <w:tc>
          <w:tcPr>
            <w:tcW w:w="850" w:type="dxa"/>
            <w:tcBorders>
              <w:top w:val="single" w:sz="6" w:space="0" w:color="auto"/>
              <w:left w:val="single" w:sz="6" w:space="0" w:color="auto"/>
              <w:bottom w:val="single" w:sz="4" w:space="0" w:color="auto"/>
              <w:right w:val="single" w:sz="4" w:space="0" w:color="auto"/>
            </w:tcBorders>
          </w:tcPr>
          <w:p w14:paraId="17053682" w14:textId="77777777" w:rsidR="00FB70B0" w:rsidRDefault="00FB70B0">
            <w:pPr>
              <w:jc w:val="center"/>
              <w:rPr>
                <w:rFonts w:ascii="Times New Roman" w:hAnsi="Times New Roman" w:cs="Times New Roman"/>
                <w:sz w:val="18"/>
                <w:szCs w:val="18"/>
              </w:rPr>
            </w:pPr>
          </w:p>
        </w:tc>
      </w:tr>
      <w:tr w:rsidR="00FB70B0" w14:paraId="64692AE7" w14:textId="77777777" w:rsidTr="007E500C">
        <w:trPr>
          <w:jc w:val="center"/>
        </w:trPr>
        <w:tc>
          <w:tcPr>
            <w:tcW w:w="709" w:type="dxa"/>
            <w:vMerge/>
            <w:tcBorders>
              <w:left w:val="single" w:sz="4" w:space="0" w:color="auto"/>
              <w:bottom w:val="single" w:sz="4" w:space="0" w:color="auto"/>
              <w:right w:val="single" w:sz="6" w:space="0" w:color="auto"/>
            </w:tcBorders>
            <w:vAlign w:val="center"/>
          </w:tcPr>
          <w:p w14:paraId="76E915C9" w14:textId="77777777" w:rsidR="00FB70B0" w:rsidRDefault="00FB70B0">
            <w:pPr>
              <w:rPr>
                <w:b/>
                <w:szCs w:val="21"/>
              </w:rPr>
            </w:pPr>
          </w:p>
        </w:tc>
        <w:tc>
          <w:tcPr>
            <w:tcW w:w="1628" w:type="dxa"/>
            <w:tcBorders>
              <w:top w:val="single" w:sz="4" w:space="0" w:color="auto"/>
              <w:left w:val="single" w:sz="6" w:space="0" w:color="auto"/>
              <w:bottom w:val="single" w:sz="4" w:space="0" w:color="auto"/>
              <w:right w:val="single" w:sz="6" w:space="0" w:color="auto"/>
            </w:tcBorders>
          </w:tcPr>
          <w:p w14:paraId="66F5C28B" w14:textId="77777777" w:rsidR="00FB70B0" w:rsidRDefault="00B45092">
            <w:pPr>
              <w:rPr>
                <w:rFonts w:ascii="Times New Roman" w:hAnsi="Times New Roman" w:cs="Times New Roman"/>
                <w:sz w:val="18"/>
                <w:szCs w:val="18"/>
              </w:rPr>
            </w:pPr>
            <w:r>
              <w:rPr>
                <w:rFonts w:ascii="Times New Roman" w:hAnsi="Times New Roman" w:cs="Times New Roman"/>
                <w:sz w:val="18"/>
                <w:szCs w:val="18"/>
              </w:rPr>
              <w:t>TYKC0611101003</w:t>
            </w:r>
          </w:p>
        </w:tc>
        <w:tc>
          <w:tcPr>
            <w:tcW w:w="3901" w:type="dxa"/>
            <w:tcBorders>
              <w:top w:val="single" w:sz="4" w:space="0" w:color="auto"/>
              <w:left w:val="single" w:sz="6" w:space="0" w:color="auto"/>
              <w:bottom w:val="single" w:sz="4" w:space="0" w:color="auto"/>
              <w:right w:val="single" w:sz="6" w:space="0" w:color="auto"/>
            </w:tcBorders>
            <w:vAlign w:val="center"/>
          </w:tcPr>
          <w:p w14:paraId="7D353884"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自然辩证法</w:t>
            </w:r>
          </w:p>
          <w:p w14:paraId="7DC620FA"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The Outline of Dialectics of  Nature</w:t>
            </w:r>
          </w:p>
        </w:tc>
        <w:tc>
          <w:tcPr>
            <w:tcW w:w="567" w:type="dxa"/>
            <w:tcBorders>
              <w:top w:val="single" w:sz="4" w:space="0" w:color="auto"/>
              <w:left w:val="single" w:sz="6" w:space="0" w:color="auto"/>
              <w:bottom w:val="single" w:sz="4" w:space="0" w:color="auto"/>
              <w:right w:val="single" w:sz="6" w:space="0" w:color="auto"/>
            </w:tcBorders>
            <w:vAlign w:val="center"/>
          </w:tcPr>
          <w:p w14:paraId="34EC0EEE"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6" w:space="0" w:color="auto"/>
              <w:bottom w:val="single" w:sz="4" w:space="0" w:color="auto"/>
              <w:right w:val="single" w:sz="6" w:space="0" w:color="auto"/>
            </w:tcBorders>
            <w:vAlign w:val="center"/>
          </w:tcPr>
          <w:p w14:paraId="5F05A0E4"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秋</w:t>
            </w:r>
          </w:p>
        </w:tc>
        <w:tc>
          <w:tcPr>
            <w:tcW w:w="709" w:type="dxa"/>
            <w:tcBorders>
              <w:top w:val="single" w:sz="4" w:space="0" w:color="auto"/>
              <w:left w:val="single" w:sz="6" w:space="0" w:color="auto"/>
              <w:bottom w:val="single" w:sz="4" w:space="0" w:color="auto"/>
              <w:right w:val="single" w:sz="4" w:space="0" w:color="auto"/>
            </w:tcBorders>
            <w:vAlign w:val="center"/>
          </w:tcPr>
          <w:p w14:paraId="75FA4243" w14:textId="77777777" w:rsidR="00FB70B0" w:rsidRDefault="00FB70B0">
            <w:pPr>
              <w:spacing w:line="260" w:lineRule="exact"/>
              <w:jc w:val="center"/>
              <w:rPr>
                <w:rFonts w:ascii="Times New Roman" w:hAnsi="Times New Roman" w:cs="Times New Roman"/>
                <w:sz w:val="18"/>
                <w:szCs w:val="18"/>
              </w:rPr>
            </w:pPr>
          </w:p>
        </w:tc>
        <w:tc>
          <w:tcPr>
            <w:tcW w:w="851" w:type="dxa"/>
            <w:tcBorders>
              <w:top w:val="single" w:sz="4" w:space="0" w:color="auto"/>
              <w:left w:val="single" w:sz="6" w:space="0" w:color="auto"/>
              <w:bottom w:val="single" w:sz="4" w:space="0" w:color="auto"/>
              <w:right w:val="single" w:sz="4" w:space="0" w:color="auto"/>
            </w:tcBorders>
            <w:vAlign w:val="center"/>
          </w:tcPr>
          <w:p w14:paraId="1CCCF2B6"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sz="4" w:space="0" w:color="auto"/>
              <w:left w:val="single" w:sz="6" w:space="0" w:color="auto"/>
              <w:bottom w:val="single" w:sz="4" w:space="0" w:color="auto"/>
              <w:right w:val="single" w:sz="4" w:space="0" w:color="auto"/>
            </w:tcBorders>
            <w:vAlign w:val="center"/>
          </w:tcPr>
          <w:p w14:paraId="7D87F905" w14:textId="77777777" w:rsidR="00FB70B0" w:rsidRDefault="00FB70B0">
            <w:pPr>
              <w:jc w:val="center"/>
              <w:rPr>
                <w:rFonts w:ascii="Times New Roman" w:hAnsi="Times New Roman" w:cs="Times New Roman"/>
                <w:sz w:val="18"/>
                <w:szCs w:val="18"/>
              </w:rPr>
            </w:pPr>
          </w:p>
        </w:tc>
      </w:tr>
      <w:tr w:rsidR="00FB70B0" w14:paraId="4B01D90F" w14:textId="77777777" w:rsidTr="007E500C">
        <w:trPr>
          <w:jc w:val="center"/>
        </w:trPr>
        <w:tc>
          <w:tcPr>
            <w:tcW w:w="709" w:type="dxa"/>
            <w:vMerge/>
            <w:tcBorders>
              <w:left w:val="single" w:sz="4" w:space="0" w:color="auto"/>
              <w:bottom w:val="single" w:sz="4" w:space="0" w:color="auto"/>
              <w:right w:val="single" w:sz="6" w:space="0" w:color="auto"/>
            </w:tcBorders>
            <w:vAlign w:val="center"/>
          </w:tcPr>
          <w:p w14:paraId="319FC3F3" w14:textId="77777777" w:rsidR="00FB70B0" w:rsidRDefault="00FB70B0">
            <w:pPr>
              <w:rPr>
                <w:b/>
                <w:szCs w:val="21"/>
              </w:rPr>
            </w:pPr>
          </w:p>
        </w:tc>
        <w:tc>
          <w:tcPr>
            <w:tcW w:w="1628" w:type="dxa"/>
            <w:tcBorders>
              <w:top w:val="single" w:sz="4" w:space="0" w:color="auto"/>
              <w:left w:val="single" w:sz="6" w:space="0" w:color="auto"/>
              <w:bottom w:val="single" w:sz="6" w:space="0" w:color="auto"/>
              <w:right w:val="single" w:sz="6" w:space="0" w:color="auto"/>
            </w:tcBorders>
          </w:tcPr>
          <w:p w14:paraId="592D078F" w14:textId="77777777" w:rsidR="00FB70B0" w:rsidRDefault="00FB70B0">
            <w:pPr>
              <w:jc w:val="center"/>
              <w:rPr>
                <w:rFonts w:ascii="Times New Roman" w:hAnsi="Times New Roman" w:cs="Times New Roman"/>
                <w:b/>
                <w:szCs w:val="21"/>
              </w:rPr>
            </w:pPr>
          </w:p>
        </w:tc>
        <w:tc>
          <w:tcPr>
            <w:tcW w:w="3901" w:type="dxa"/>
            <w:tcBorders>
              <w:top w:val="single" w:sz="4" w:space="0" w:color="auto"/>
              <w:left w:val="single" w:sz="6" w:space="0" w:color="auto"/>
              <w:bottom w:val="single" w:sz="6" w:space="0" w:color="auto"/>
              <w:right w:val="single" w:sz="6" w:space="0" w:color="auto"/>
            </w:tcBorders>
            <w:vAlign w:val="center"/>
          </w:tcPr>
          <w:p w14:paraId="2F87E153"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外国语</w:t>
            </w:r>
          </w:p>
          <w:p w14:paraId="0ADC07F8"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English</w:t>
            </w:r>
          </w:p>
        </w:tc>
        <w:tc>
          <w:tcPr>
            <w:tcW w:w="567" w:type="dxa"/>
            <w:tcBorders>
              <w:top w:val="single" w:sz="4" w:space="0" w:color="auto"/>
              <w:left w:val="single" w:sz="6" w:space="0" w:color="auto"/>
              <w:bottom w:val="single" w:sz="6" w:space="0" w:color="auto"/>
              <w:right w:val="single" w:sz="6" w:space="0" w:color="auto"/>
            </w:tcBorders>
            <w:vAlign w:val="center"/>
          </w:tcPr>
          <w:p w14:paraId="362A6E44"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sz="4" w:space="0" w:color="auto"/>
              <w:left w:val="single" w:sz="6" w:space="0" w:color="auto"/>
              <w:bottom w:val="single" w:sz="6" w:space="0" w:color="auto"/>
              <w:right w:val="single" w:sz="6" w:space="0" w:color="auto"/>
            </w:tcBorders>
            <w:vAlign w:val="center"/>
          </w:tcPr>
          <w:p w14:paraId="14D4F0E3"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春</w:t>
            </w:r>
            <w:r>
              <w:rPr>
                <w:rFonts w:ascii="Times New Roman" w:hAnsi="Times New Roman" w:cs="Times New Roman"/>
                <w:sz w:val="18"/>
                <w:szCs w:val="18"/>
              </w:rPr>
              <w:t>/</w:t>
            </w:r>
            <w:r>
              <w:rPr>
                <w:rFonts w:ascii="Times New Roman" w:hAnsi="Times New Roman" w:cs="Times New Roman"/>
                <w:sz w:val="18"/>
                <w:szCs w:val="18"/>
              </w:rPr>
              <w:t>秋</w:t>
            </w:r>
          </w:p>
        </w:tc>
        <w:tc>
          <w:tcPr>
            <w:tcW w:w="709" w:type="dxa"/>
            <w:tcBorders>
              <w:top w:val="single" w:sz="4" w:space="0" w:color="auto"/>
              <w:left w:val="single" w:sz="6" w:space="0" w:color="auto"/>
              <w:bottom w:val="single" w:sz="6" w:space="0" w:color="auto"/>
              <w:right w:val="single" w:sz="4" w:space="0" w:color="auto"/>
            </w:tcBorders>
            <w:vAlign w:val="center"/>
          </w:tcPr>
          <w:p w14:paraId="4829E132"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1" w:type="dxa"/>
            <w:tcBorders>
              <w:top w:val="single" w:sz="4" w:space="0" w:color="auto"/>
              <w:left w:val="single" w:sz="6" w:space="0" w:color="auto"/>
              <w:bottom w:val="single" w:sz="6" w:space="0" w:color="auto"/>
              <w:right w:val="single" w:sz="4" w:space="0" w:color="auto"/>
            </w:tcBorders>
            <w:vAlign w:val="center"/>
          </w:tcPr>
          <w:p w14:paraId="09B125DE"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sz="4" w:space="0" w:color="auto"/>
              <w:left w:val="single" w:sz="6" w:space="0" w:color="auto"/>
              <w:bottom w:val="single" w:sz="6" w:space="0" w:color="auto"/>
              <w:right w:val="single" w:sz="4" w:space="0" w:color="auto"/>
            </w:tcBorders>
            <w:vAlign w:val="center"/>
          </w:tcPr>
          <w:p w14:paraId="6C065BEF"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r>
      <w:tr w:rsidR="00FB70B0" w14:paraId="7DDFB67D" w14:textId="77777777" w:rsidTr="007E500C">
        <w:trPr>
          <w:jc w:val="center"/>
        </w:trPr>
        <w:tc>
          <w:tcPr>
            <w:tcW w:w="709" w:type="dxa"/>
            <w:vMerge/>
            <w:tcBorders>
              <w:left w:val="single" w:sz="4" w:space="0" w:color="auto"/>
              <w:bottom w:val="single" w:sz="4" w:space="0" w:color="auto"/>
              <w:right w:val="single" w:sz="6" w:space="0" w:color="auto"/>
            </w:tcBorders>
            <w:vAlign w:val="center"/>
          </w:tcPr>
          <w:p w14:paraId="20F0EA65" w14:textId="77777777" w:rsidR="00FB70B0" w:rsidRDefault="00FB70B0">
            <w:pPr>
              <w:rPr>
                <w:b/>
                <w:szCs w:val="21"/>
              </w:rPr>
            </w:pPr>
          </w:p>
        </w:tc>
        <w:tc>
          <w:tcPr>
            <w:tcW w:w="1628" w:type="dxa"/>
            <w:tcBorders>
              <w:top w:val="single" w:sz="4" w:space="0" w:color="auto"/>
              <w:left w:val="single" w:sz="6" w:space="0" w:color="auto"/>
              <w:bottom w:val="single" w:sz="6" w:space="0" w:color="auto"/>
              <w:right w:val="single" w:sz="6" w:space="0" w:color="auto"/>
            </w:tcBorders>
          </w:tcPr>
          <w:p w14:paraId="555CE547" w14:textId="77777777" w:rsidR="00FB70B0" w:rsidRDefault="00FB70B0">
            <w:pPr>
              <w:jc w:val="center"/>
              <w:rPr>
                <w:rFonts w:ascii="Times New Roman" w:hAnsi="Times New Roman" w:cs="Times New Roman"/>
                <w:b/>
                <w:szCs w:val="21"/>
              </w:rPr>
            </w:pPr>
          </w:p>
        </w:tc>
        <w:tc>
          <w:tcPr>
            <w:tcW w:w="3901" w:type="dxa"/>
            <w:tcBorders>
              <w:top w:val="single" w:sz="4" w:space="0" w:color="auto"/>
              <w:left w:val="single" w:sz="6" w:space="0" w:color="auto"/>
              <w:bottom w:val="single" w:sz="6" w:space="0" w:color="auto"/>
              <w:right w:val="single" w:sz="6" w:space="0" w:color="auto"/>
            </w:tcBorders>
            <w:vAlign w:val="center"/>
          </w:tcPr>
          <w:p w14:paraId="67D4C4A9"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研究伦理与学术规范类课程</w:t>
            </w:r>
          </w:p>
          <w:p w14:paraId="68896880" w14:textId="77777777" w:rsidR="00FB70B0" w:rsidRDefault="00B45092">
            <w:pPr>
              <w:spacing w:line="260" w:lineRule="exact"/>
              <w:rPr>
                <w:rFonts w:ascii="Times New Roman" w:hAnsi="Times New Roman" w:cs="Times New Roman"/>
                <w:sz w:val="18"/>
                <w:szCs w:val="18"/>
              </w:rPr>
            </w:pPr>
            <w:r>
              <w:rPr>
                <w:rFonts w:ascii="Times New Roman" w:hAnsi="Times New Roman" w:cs="Times New Roman"/>
                <w:sz w:val="18"/>
                <w:szCs w:val="18"/>
              </w:rPr>
              <w:t>Discipline and Ethics in Academic Research</w:t>
            </w:r>
          </w:p>
        </w:tc>
        <w:tc>
          <w:tcPr>
            <w:tcW w:w="567" w:type="dxa"/>
            <w:tcBorders>
              <w:top w:val="single" w:sz="4" w:space="0" w:color="auto"/>
              <w:left w:val="single" w:sz="6" w:space="0" w:color="auto"/>
              <w:bottom w:val="single" w:sz="6" w:space="0" w:color="auto"/>
              <w:right w:val="single" w:sz="6" w:space="0" w:color="auto"/>
            </w:tcBorders>
            <w:vAlign w:val="center"/>
          </w:tcPr>
          <w:p w14:paraId="7A7ADFEC"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6" w:space="0" w:color="auto"/>
              <w:bottom w:val="single" w:sz="6" w:space="0" w:color="auto"/>
              <w:right w:val="single" w:sz="6" w:space="0" w:color="auto"/>
            </w:tcBorders>
            <w:vAlign w:val="center"/>
          </w:tcPr>
          <w:p w14:paraId="56ED5060" w14:textId="77777777" w:rsidR="00FB70B0" w:rsidRDefault="00FB70B0">
            <w:pPr>
              <w:spacing w:line="260" w:lineRule="exact"/>
              <w:jc w:val="center"/>
              <w:rPr>
                <w:rFonts w:ascii="Times New Roman" w:hAnsi="Times New Roman" w:cs="Times New Roman"/>
                <w:sz w:val="18"/>
                <w:szCs w:val="18"/>
              </w:rPr>
            </w:pPr>
          </w:p>
        </w:tc>
        <w:tc>
          <w:tcPr>
            <w:tcW w:w="709" w:type="dxa"/>
            <w:tcBorders>
              <w:top w:val="single" w:sz="4" w:space="0" w:color="auto"/>
              <w:left w:val="single" w:sz="6" w:space="0" w:color="auto"/>
              <w:bottom w:val="single" w:sz="6" w:space="0" w:color="auto"/>
              <w:right w:val="single" w:sz="4" w:space="0" w:color="auto"/>
            </w:tcBorders>
            <w:vAlign w:val="center"/>
          </w:tcPr>
          <w:p w14:paraId="69316597"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1" w:type="dxa"/>
            <w:tcBorders>
              <w:top w:val="single" w:sz="4" w:space="0" w:color="auto"/>
              <w:left w:val="single" w:sz="6" w:space="0" w:color="auto"/>
              <w:bottom w:val="single" w:sz="6" w:space="0" w:color="auto"/>
              <w:right w:val="single" w:sz="4" w:space="0" w:color="auto"/>
            </w:tcBorders>
            <w:vAlign w:val="center"/>
          </w:tcPr>
          <w:p w14:paraId="27132F38"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sz="4" w:space="0" w:color="auto"/>
              <w:left w:val="single" w:sz="6" w:space="0" w:color="auto"/>
              <w:bottom w:val="single" w:sz="6" w:space="0" w:color="auto"/>
              <w:right w:val="single" w:sz="4" w:space="0" w:color="auto"/>
            </w:tcBorders>
            <w:vAlign w:val="center"/>
          </w:tcPr>
          <w:p w14:paraId="26073742" w14:textId="77777777" w:rsidR="00FB70B0" w:rsidRDefault="00B45092">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r>
      <w:tr w:rsidR="00FB70B0" w14:paraId="15111ABA" w14:textId="77777777" w:rsidTr="007E500C">
        <w:trPr>
          <w:trHeight w:val="481"/>
          <w:jc w:val="center"/>
        </w:trPr>
        <w:tc>
          <w:tcPr>
            <w:tcW w:w="709" w:type="dxa"/>
            <w:vMerge/>
            <w:tcBorders>
              <w:left w:val="single" w:sz="4" w:space="0" w:color="auto"/>
              <w:bottom w:val="single" w:sz="4" w:space="0" w:color="auto"/>
              <w:right w:val="single" w:sz="6" w:space="0" w:color="auto"/>
            </w:tcBorders>
            <w:vAlign w:val="center"/>
          </w:tcPr>
          <w:p w14:paraId="0A68DF9C" w14:textId="77777777" w:rsidR="00FB70B0" w:rsidRDefault="00FB70B0">
            <w:pPr>
              <w:rPr>
                <w:b/>
                <w:szCs w:val="21"/>
              </w:rPr>
            </w:pPr>
          </w:p>
        </w:tc>
        <w:tc>
          <w:tcPr>
            <w:tcW w:w="1628" w:type="dxa"/>
            <w:tcBorders>
              <w:top w:val="single" w:sz="4" w:space="0" w:color="auto"/>
              <w:left w:val="single" w:sz="6" w:space="0" w:color="auto"/>
              <w:bottom w:val="single" w:sz="6" w:space="0" w:color="auto"/>
              <w:right w:val="single" w:sz="6" w:space="0" w:color="auto"/>
            </w:tcBorders>
          </w:tcPr>
          <w:p w14:paraId="7457236F" w14:textId="77777777" w:rsidR="00FB70B0" w:rsidRDefault="00FB70B0">
            <w:pPr>
              <w:jc w:val="center"/>
              <w:rPr>
                <w:rFonts w:ascii="Times New Roman" w:hAnsi="Times New Roman" w:cs="Times New Roman"/>
                <w:b/>
                <w:szCs w:val="21"/>
              </w:rPr>
            </w:pPr>
          </w:p>
        </w:tc>
        <w:tc>
          <w:tcPr>
            <w:tcW w:w="3901" w:type="dxa"/>
            <w:tcBorders>
              <w:top w:val="single" w:sz="4" w:space="0" w:color="auto"/>
              <w:left w:val="single" w:sz="6" w:space="0" w:color="auto"/>
              <w:bottom w:val="single" w:sz="6" w:space="0" w:color="auto"/>
              <w:right w:val="single" w:sz="6" w:space="0" w:color="auto"/>
            </w:tcBorders>
            <w:vAlign w:val="center"/>
          </w:tcPr>
          <w:p w14:paraId="4DF74944" w14:textId="77777777" w:rsidR="00FB70B0" w:rsidRDefault="00B45092">
            <w:pPr>
              <w:rPr>
                <w:rFonts w:ascii="Times New Roman" w:hAnsi="Times New Roman" w:cs="Times New Roman"/>
                <w:sz w:val="18"/>
                <w:szCs w:val="18"/>
              </w:rPr>
            </w:pPr>
            <w:r>
              <w:rPr>
                <w:rFonts w:ascii="Times New Roman" w:hAnsi="Times New Roman" w:cs="Times New Roman"/>
                <w:sz w:val="18"/>
                <w:szCs w:val="18"/>
              </w:rPr>
              <w:t>通识选修类课程</w:t>
            </w:r>
          </w:p>
        </w:tc>
        <w:tc>
          <w:tcPr>
            <w:tcW w:w="567" w:type="dxa"/>
            <w:tcBorders>
              <w:top w:val="single" w:sz="4" w:space="0" w:color="auto"/>
              <w:left w:val="single" w:sz="6" w:space="0" w:color="auto"/>
              <w:bottom w:val="single" w:sz="6" w:space="0" w:color="auto"/>
              <w:right w:val="single" w:sz="6" w:space="0" w:color="auto"/>
            </w:tcBorders>
            <w:vAlign w:val="center"/>
          </w:tcPr>
          <w:p w14:paraId="22C29DEE" w14:textId="77777777" w:rsidR="00FB70B0" w:rsidRDefault="00B45092">
            <w:pPr>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sz="4" w:space="0" w:color="auto"/>
              <w:left w:val="single" w:sz="6" w:space="0" w:color="auto"/>
              <w:bottom w:val="single" w:sz="6" w:space="0" w:color="auto"/>
              <w:right w:val="single" w:sz="6" w:space="0" w:color="auto"/>
            </w:tcBorders>
            <w:vAlign w:val="center"/>
          </w:tcPr>
          <w:p w14:paraId="1F318057" w14:textId="77777777" w:rsidR="00FB70B0" w:rsidRDefault="00FB70B0">
            <w:pPr>
              <w:jc w:val="center"/>
              <w:rPr>
                <w:rFonts w:ascii="Times New Roman" w:hAnsi="Times New Roman" w:cs="Times New Roman"/>
                <w:sz w:val="18"/>
                <w:szCs w:val="18"/>
              </w:rPr>
            </w:pPr>
          </w:p>
        </w:tc>
        <w:tc>
          <w:tcPr>
            <w:tcW w:w="709" w:type="dxa"/>
            <w:tcBorders>
              <w:top w:val="single" w:sz="4" w:space="0" w:color="auto"/>
              <w:left w:val="single" w:sz="6" w:space="0" w:color="auto"/>
              <w:bottom w:val="single" w:sz="6" w:space="0" w:color="auto"/>
              <w:right w:val="single" w:sz="4" w:space="0" w:color="auto"/>
            </w:tcBorders>
            <w:vAlign w:val="center"/>
          </w:tcPr>
          <w:p w14:paraId="49154B05" w14:textId="77777777" w:rsidR="00FB70B0" w:rsidRDefault="00FB70B0">
            <w:pPr>
              <w:jc w:val="center"/>
              <w:rPr>
                <w:rFonts w:ascii="Times New Roman" w:hAnsi="Times New Roman" w:cs="Times New Roman"/>
                <w:sz w:val="18"/>
                <w:szCs w:val="18"/>
              </w:rPr>
            </w:pPr>
          </w:p>
        </w:tc>
        <w:tc>
          <w:tcPr>
            <w:tcW w:w="851" w:type="dxa"/>
            <w:tcBorders>
              <w:top w:val="single" w:sz="4" w:space="0" w:color="auto"/>
              <w:left w:val="single" w:sz="6" w:space="0" w:color="auto"/>
              <w:bottom w:val="single" w:sz="6" w:space="0" w:color="auto"/>
              <w:right w:val="single" w:sz="4" w:space="0" w:color="auto"/>
            </w:tcBorders>
            <w:vAlign w:val="center"/>
          </w:tcPr>
          <w:p w14:paraId="50EBC83F" w14:textId="77777777" w:rsidR="00FB70B0" w:rsidRDefault="00B45092">
            <w:pPr>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sz="4" w:space="0" w:color="auto"/>
              <w:left w:val="single" w:sz="6" w:space="0" w:color="auto"/>
              <w:bottom w:val="single" w:sz="6" w:space="0" w:color="auto"/>
              <w:right w:val="single" w:sz="4" w:space="0" w:color="auto"/>
            </w:tcBorders>
            <w:vAlign w:val="center"/>
          </w:tcPr>
          <w:p w14:paraId="006DF308" w14:textId="77777777" w:rsidR="00FB70B0" w:rsidRDefault="00B45092">
            <w:pPr>
              <w:jc w:val="center"/>
              <w:rPr>
                <w:rFonts w:ascii="Times New Roman" w:hAnsi="Times New Roman" w:cs="Times New Roman"/>
                <w:sz w:val="18"/>
                <w:szCs w:val="18"/>
              </w:rPr>
            </w:pPr>
            <w:r>
              <w:rPr>
                <w:rFonts w:ascii="Times New Roman" w:hAnsi="Times New Roman" w:cs="Times New Roman"/>
                <w:sz w:val="18"/>
                <w:szCs w:val="18"/>
              </w:rPr>
              <w:t>必选</w:t>
            </w:r>
          </w:p>
        </w:tc>
      </w:tr>
      <w:tr w:rsidR="00FB70B0" w14:paraId="76A25D1B" w14:textId="77777777" w:rsidTr="007E500C">
        <w:trPr>
          <w:trHeight w:val="404"/>
          <w:jc w:val="center"/>
        </w:trPr>
        <w:tc>
          <w:tcPr>
            <w:tcW w:w="709" w:type="dxa"/>
            <w:vMerge/>
            <w:tcBorders>
              <w:left w:val="single" w:sz="4" w:space="0" w:color="auto"/>
              <w:bottom w:val="single" w:sz="4" w:space="0" w:color="auto"/>
              <w:right w:val="single" w:sz="6" w:space="0" w:color="auto"/>
            </w:tcBorders>
            <w:vAlign w:val="center"/>
          </w:tcPr>
          <w:p w14:paraId="4C3B1A7A" w14:textId="77777777" w:rsidR="00FB70B0" w:rsidRDefault="00FB70B0">
            <w:pPr>
              <w:rPr>
                <w:b/>
                <w:szCs w:val="21"/>
              </w:rPr>
            </w:pPr>
          </w:p>
        </w:tc>
        <w:tc>
          <w:tcPr>
            <w:tcW w:w="9214" w:type="dxa"/>
            <w:gridSpan w:val="7"/>
            <w:tcBorders>
              <w:top w:val="single" w:sz="4" w:space="0" w:color="auto"/>
              <w:left w:val="single" w:sz="6" w:space="0" w:color="auto"/>
              <w:bottom w:val="single" w:sz="6" w:space="0" w:color="auto"/>
              <w:right w:val="single" w:sz="4" w:space="0" w:color="auto"/>
            </w:tcBorders>
          </w:tcPr>
          <w:p w14:paraId="1273958C" w14:textId="77777777" w:rsidR="00FB70B0" w:rsidRDefault="00B45092">
            <w:pPr>
              <w:ind w:firstLineChars="400" w:firstLine="723"/>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：普博生</w:t>
            </w:r>
            <w:r>
              <w:rPr>
                <w:rFonts w:ascii="Times New Roman" w:hAnsi="Times New Roman" w:cs="Times New Roman"/>
                <w:sz w:val="18"/>
                <w:szCs w:val="18"/>
              </w:rPr>
              <w:t>≥5</w:t>
            </w:r>
            <w:r>
              <w:rPr>
                <w:rFonts w:ascii="Times New Roman" w:hAnsi="Times New Roman" w:cs="Times New Roman"/>
                <w:sz w:val="18"/>
                <w:szCs w:val="18"/>
              </w:rPr>
              <w:t>学分；</w:t>
            </w:r>
            <w:r>
              <w:rPr>
                <w:rFonts w:ascii="Times New Roman" w:hAnsi="Times New Roman" w:cs="Times New Roman"/>
                <w:sz w:val="18"/>
                <w:szCs w:val="18"/>
              </w:rPr>
              <w:t xml:space="preserve"> </w:t>
            </w:r>
            <w:r>
              <w:rPr>
                <w:rFonts w:ascii="Times New Roman" w:hAnsi="Times New Roman" w:cs="Times New Roman"/>
                <w:sz w:val="18"/>
                <w:szCs w:val="18"/>
              </w:rPr>
              <w:t>硕博生</w:t>
            </w:r>
            <w:r>
              <w:rPr>
                <w:rFonts w:ascii="Times New Roman" w:hAnsi="Times New Roman" w:cs="Times New Roman"/>
                <w:sz w:val="18"/>
                <w:szCs w:val="18"/>
              </w:rPr>
              <w:t>≥8</w:t>
            </w:r>
            <w:r>
              <w:rPr>
                <w:rFonts w:ascii="Times New Roman" w:hAnsi="Times New Roman" w:cs="Times New Roman"/>
                <w:sz w:val="18"/>
                <w:szCs w:val="18"/>
              </w:rPr>
              <w:t>学分；本博生</w:t>
            </w:r>
            <w:r>
              <w:rPr>
                <w:rFonts w:ascii="Times New Roman" w:hAnsi="Times New Roman" w:cs="Times New Roman"/>
                <w:sz w:val="18"/>
                <w:szCs w:val="18"/>
              </w:rPr>
              <w:t>≥7</w:t>
            </w:r>
            <w:r>
              <w:rPr>
                <w:rFonts w:ascii="Times New Roman" w:hAnsi="Times New Roman" w:cs="Times New Roman"/>
                <w:sz w:val="18"/>
                <w:szCs w:val="18"/>
              </w:rPr>
              <w:t>学分；</w:t>
            </w:r>
          </w:p>
          <w:p w14:paraId="773CE822" w14:textId="77777777" w:rsidR="00FB70B0" w:rsidRDefault="00B45092">
            <w:pPr>
              <w:ind w:firstLineChars="400" w:firstLine="720"/>
              <w:jc w:val="center"/>
              <w:rPr>
                <w:rFonts w:ascii="Times New Roman" w:hAnsi="Times New Roman" w:cs="Times New Roman"/>
                <w:sz w:val="18"/>
                <w:szCs w:val="18"/>
              </w:rPr>
            </w:pPr>
            <w:r>
              <w:rPr>
                <w:rFonts w:ascii="Times New Roman" w:hAnsi="Times New Roman" w:cs="Times New Roman"/>
                <w:sz w:val="18"/>
                <w:szCs w:val="18"/>
              </w:rPr>
              <w:t>研究伦理与学术规范类课程自学为主，网上考核</w:t>
            </w:r>
          </w:p>
        </w:tc>
      </w:tr>
      <w:tr w:rsidR="00FB70B0" w14:paraId="1631B0FD" w14:textId="77777777" w:rsidTr="007E500C">
        <w:trPr>
          <w:jc w:val="center"/>
        </w:trPr>
        <w:tc>
          <w:tcPr>
            <w:tcW w:w="709" w:type="dxa"/>
            <w:vMerge w:val="restart"/>
            <w:tcBorders>
              <w:top w:val="single" w:sz="4" w:space="0" w:color="auto"/>
              <w:left w:val="single" w:sz="4" w:space="0" w:color="auto"/>
              <w:right w:val="single" w:sz="6" w:space="0" w:color="auto"/>
            </w:tcBorders>
            <w:vAlign w:val="center"/>
          </w:tcPr>
          <w:p w14:paraId="4DDABF48" w14:textId="77777777" w:rsidR="00FB70B0" w:rsidRDefault="00B45092">
            <w:pPr>
              <w:jc w:val="center"/>
              <w:rPr>
                <w:b/>
                <w:szCs w:val="21"/>
              </w:rPr>
            </w:pPr>
            <w:r>
              <w:rPr>
                <w:rFonts w:hint="eastAsia"/>
                <w:b/>
                <w:szCs w:val="21"/>
              </w:rPr>
              <w:t>学位</w:t>
            </w:r>
          </w:p>
          <w:p w14:paraId="5BE90B57" w14:textId="77777777" w:rsidR="00FB70B0" w:rsidRDefault="00B45092">
            <w:pPr>
              <w:jc w:val="center"/>
              <w:rPr>
                <w:szCs w:val="21"/>
              </w:rPr>
            </w:pPr>
            <w:r>
              <w:rPr>
                <w:rFonts w:hint="eastAsia"/>
                <w:b/>
                <w:szCs w:val="21"/>
              </w:rPr>
              <w:t>基础课</w:t>
            </w:r>
          </w:p>
        </w:tc>
        <w:tc>
          <w:tcPr>
            <w:tcW w:w="1628" w:type="dxa"/>
            <w:tcBorders>
              <w:top w:val="single" w:sz="6" w:space="0" w:color="auto"/>
              <w:left w:val="single" w:sz="6" w:space="0" w:color="auto"/>
              <w:bottom w:val="single" w:sz="4" w:space="0" w:color="auto"/>
              <w:right w:val="single" w:sz="6" w:space="0" w:color="auto"/>
            </w:tcBorders>
            <w:vAlign w:val="center"/>
          </w:tcPr>
          <w:p w14:paraId="1664EECF"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ECOL3221102008</w:t>
            </w:r>
          </w:p>
        </w:tc>
        <w:tc>
          <w:tcPr>
            <w:tcW w:w="3901" w:type="dxa"/>
            <w:tcBorders>
              <w:top w:val="single" w:sz="6" w:space="0" w:color="auto"/>
              <w:left w:val="single" w:sz="6" w:space="0" w:color="auto"/>
              <w:bottom w:val="single" w:sz="4" w:space="0" w:color="auto"/>
              <w:right w:val="single" w:sz="6" w:space="0" w:color="auto"/>
            </w:tcBorders>
            <w:vAlign w:val="center"/>
          </w:tcPr>
          <w:p w14:paraId="392A4BBF"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生态学理论与应用前沿</w:t>
            </w:r>
          </w:p>
          <w:p w14:paraId="26A8C258"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Frontiers in Ecological Theories and Applications</w:t>
            </w:r>
          </w:p>
        </w:tc>
        <w:tc>
          <w:tcPr>
            <w:tcW w:w="567" w:type="dxa"/>
            <w:tcBorders>
              <w:top w:val="single" w:sz="6" w:space="0" w:color="auto"/>
              <w:left w:val="single" w:sz="6" w:space="0" w:color="auto"/>
              <w:bottom w:val="single" w:sz="4" w:space="0" w:color="auto"/>
              <w:right w:val="single" w:sz="6" w:space="0" w:color="auto"/>
            </w:tcBorders>
            <w:vAlign w:val="center"/>
          </w:tcPr>
          <w:p w14:paraId="33346949"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2</w:t>
            </w:r>
          </w:p>
        </w:tc>
        <w:tc>
          <w:tcPr>
            <w:tcW w:w="708" w:type="dxa"/>
            <w:tcBorders>
              <w:top w:val="single" w:sz="6" w:space="0" w:color="auto"/>
              <w:left w:val="single" w:sz="6" w:space="0" w:color="auto"/>
              <w:bottom w:val="single" w:sz="4" w:space="0" w:color="auto"/>
              <w:right w:val="single" w:sz="6" w:space="0" w:color="auto"/>
            </w:tcBorders>
            <w:vAlign w:val="center"/>
          </w:tcPr>
          <w:p w14:paraId="7CB7DBA6" w14:textId="074895A3" w:rsidR="00FB70B0" w:rsidRDefault="00574FA7">
            <w:pPr>
              <w:pStyle w:val="af8"/>
              <w:jc w:val="center"/>
              <w:rPr>
                <w:rFonts w:ascii="Times New Roman" w:eastAsia="宋体" w:hAnsi="Times New Roman" w:cs="Times New Roman"/>
                <w:kern w:val="2"/>
                <w:szCs w:val="18"/>
              </w:rPr>
            </w:pPr>
            <w:r w:rsidRPr="00436AE0">
              <w:rPr>
                <w:rFonts w:ascii="Times New Roman" w:eastAsia="宋体" w:hAnsi="Times New Roman" w:cs="Times New Roman" w:hint="eastAsia"/>
                <w:kern w:val="2"/>
                <w:szCs w:val="18"/>
              </w:rPr>
              <w:t>春</w:t>
            </w:r>
          </w:p>
        </w:tc>
        <w:tc>
          <w:tcPr>
            <w:tcW w:w="709" w:type="dxa"/>
            <w:tcBorders>
              <w:top w:val="single" w:sz="4" w:space="0" w:color="auto"/>
              <w:left w:val="single" w:sz="6" w:space="0" w:color="auto"/>
              <w:bottom w:val="single" w:sz="6" w:space="0" w:color="auto"/>
              <w:right w:val="single" w:sz="4" w:space="0" w:color="auto"/>
            </w:tcBorders>
            <w:vAlign w:val="center"/>
          </w:tcPr>
          <w:p w14:paraId="3472701C"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必选</w:t>
            </w:r>
          </w:p>
        </w:tc>
        <w:tc>
          <w:tcPr>
            <w:tcW w:w="851" w:type="dxa"/>
            <w:tcBorders>
              <w:top w:val="single" w:sz="4" w:space="0" w:color="auto"/>
              <w:left w:val="single" w:sz="6" w:space="0" w:color="auto"/>
              <w:bottom w:val="single" w:sz="6" w:space="0" w:color="auto"/>
              <w:right w:val="single" w:sz="4" w:space="0" w:color="auto"/>
            </w:tcBorders>
            <w:vAlign w:val="center"/>
          </w:tcPr>
          <w:p w14:paraId="25439EF1"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必</w:t>
            </w:r>
          </w:p>
          <w:p w14:paraId="2E3542F1"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选</w:t>
            </w:r>
          </w:p>
        </w:tc>
        <w:tc>
          <w:tcPr>
            <w:tcW w:w="850" w:type="dxa"/>
            <w:tcBorders>
              <w:top w:val="single" w:sz="4" w:space="0" w:color="auto"/>
              <w:left w:val="single" w:sz="6" w:space="0" w:color="auto"/>
              <w:bottom w:val="single" w:sz="6" w:space="0" w:color="auto"/>
              <w:right w:val="single" w:sz="4" w:space="0" w:color="auto"/>
            </w:tcBorders>
          </w:tcPr>
          <w:p w14:paraId="4C55E4A7" w14:textId="77777777" w:rsidR="00FB70B0" w:rsidRDefault="00FB70B0">
            <w:pPr>
              <w:spacing w:line="260" w:lineRule="exact"/>
              <w:jc w:val="center"/>
              <w:rPr>
                <w:rFonts w:ascii="Times New Roman" w:hAnsi="Times New Roman" w:cs="Times New Roman"/>
                <w:sz w:val="18"/>
                <w:szCs w:val="18"/>
              </w:rPr>
            </w:pPr>
          </w:p>
        </w:tc>
      </w:tr>
      <w:tr w:rsidR="00FB70B0" w14:paraId="65C1F6CD" w14:textId="77777777" w:rsidTr="007E500C">
        <w:trPr>
          <w:jc w:val="center"/>
        </w:trPr>
        <w:tc>
          <w:tcPr>
            <w:tcW w:w="709" w:type="dxa"/>
            <w:vMerge/>
            <w:tcBorders>
              <w:left w:val="single" w:sz="4" w:space="0" w:color="auto"/>
              <w:right w:val="single" w:sz="6" w:space="0" w:color="auto"/>
            </w:tcBorders>
            <w:vAlign w:val="center"/>
          </w:tcPr>
          <w:p w14:paraId="0B5F96FB" w14:textId="77777777" w:rsidR="00FB70B0" w:rsidRDefault="00FB70B0">
            <w:pPr>
              <w:jc w:val="center"/>
              <w:rPr>
                <w:szCs w:val="21"/>
              </w:rPr>
            </w:pPr>
          </w:p>
        </w:tc>
        <w:tc>
          <w:tcPr>
            <w:tcW w:w="1628" w:type="dxa"/>
            <w:tcBorders>
              <w:left w:val="single" w:sz="6" w:space="0" w:color="auto"/>
              <w:bottom w:val="single" w:sz="6" w:space="0" w:color="auto"/>
              <w:right w:val="single" w:sz="6" w:space="0" w:color="auto"/>
            </w:tcBorders>
            <w:vAlign w:val="center"/>
          </w:tcPr>
          <w:p w14:paraId="6D2FD015"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ECOL3211102057</w:t>
            </w:r>
          </w:p>
        </w:tc>
        <w:tc>
          <w:tcPr>
            <w:tcW w:w="3901" w:type="dxa"/>
            <w:tcBorders>
              <w:top w:val="single" w:sz="4" w:space="0" w:color="auto"/>
              <w:left w:val="single" w:sz="6" w:space="0" w:color="auto"/>
              <w:bottom w:val="single" w:sz="6" w:space="0" w:color="auto"/>
              <w:right w:val="single" w:sz="6" w:space="0" w:color="auto"/>
            </w:tcBorders>
            <w:vAlign w:val="center"/>
          </w:tcPr>
          <w:p w14:paraId="5E4E989C"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生态学研究进展</w:t>
            </w:r>
          </w:p>
          <w:p w14:paraId="08417091"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Progresses in Ecology</w:t>
            </w:r>
          </w:p>
        </w:tc>
        <w:tc>
          <w:tcPr>
            <w:tcW w:w="567" w:type="dxa"/>
            <w:tcBorders>
              <w:top w:val="single" w:sz="4" w:space="0" w:color="auto"/>
              <w:left w:val="single" w:sz="6" w:space="0" w:color="auto"/>
              <w:bottom w:val="single" w:sz="6" w:space="0" w:color="auto"/>
              <w:right w:val="single" w:sz="6" w:space="0" w:color="auto"/>
            </w:tcBorders>
            <w:vAlign w:val="center"/>
          </w:tcPr>
          <w:p w14:paraId="518820A0"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2</w:t>
            </w:r>
          </w:p>
        </w:tc>
        <w:tc>
          <w:tcPr>
            <w:tcW w:w="708" w:type="dxa"/>
            <w:tcBorders>
              <w:top w:val="single" w:sz="4" w:space="0" w:color="auto"/>
              <w:left w:val="single" w:sz="6" w:space="0" w:color="auto"/>
              <w:bottom w:val="single" w:sz="6" w:space="0" w:color="auto"/>
              <w:right w:val="single" w:sz="6" w:space="0" w:color="auto"/>
            </w:tcBorders>
            <w:vAlign w:val="center"/>
          </w:tcPr>
          <w:p w14:paraId="6E586B92"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春</w:t>
            </w:r>
          </w:p>
        </w:tc>
        <w:tc>
          <w:tcPr>
            <w:tcW w:w="709" w:type="dxa"/>
            <w:tcBorders>
              <w:top w:val="single" w:sz="4" w:space="0" w:color="auto"/>
              <w:left w:val="single" w:sz="6" w:space="0" w:color="auto"/>
              <w:bottom w:val="single" w:sz="6" w:space="0" w:color="auto"/>
              <w:right w:val="single" w:sz="4" w:space="0" w:color="auto"/>
            </w:tcBorders>
            <w:vAlign w:val="center"/>
          </w:tcPr>
          <w:p w14:paraId="5123AAE3"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w:t>
            </w:r>
          </w:p>
        </w:tc>
        <w:tc>
          <w:tcPr>
            <w:tcW w:w="851" w:type="dxa"/>
            <w:tcBorders>
              <w:top w:val="single" w:sz="4" w:space="0" w:color="auto"/>
              <w:left w:val="single" w:sz="6" w:space="0" w:color="auto"/>
              <w:bottom w:val="single" w:sz="6" w:space="0" w:color="auto"/>
              <w:right w:val="single" w:sz="4" w:space="0" w:color="auto"/>
            </w:tcBorders>
            <w:vAlign w:val="center"/>
          </w:tcPr>
          <w:p w14:paraId="605FA134" w14:textId="77777777" w:rsidR="00FB70B0" w:rsidRDefault="00FB70B0">
            <w:pPr>
              <w:pStyle w:val="af8"/>
              <w:jc w:val="center"/>
              <w:rPr>
                <w:rFonts w:ascii="Times New Roman" w:eastAsia="宋体" w:hAnsi="Times New Roman" w:cs="Times New Roman"/>
                <w:kern w:val="2"/>
                <w:szCs w:val="18"/>
              </w:rPr>
            </w:pPr>
          </w:p>
        </w:tc>
        <w:tc>
          <w:tcPr>
            <w:tcW w:w="850" w:type="dxa"/>
            <w:tcBorders>
              <w:top w:val="single" w:sz="4" w:space="0" w:color="auto"/>
              <w:left w:val="single" w:sz="6" w:space="0" w:color="auto"/>
              <w:bottom w:val="single" w:sz="6" w:space="0" w:color="auto"/>
              <w:right w:val="single" w:sz="4" w:space="0" w:color="auto"/>
            </w:tcBorders>
          </w:tcPr>
          <w:p w14:paraId="4FB82075" w14:textId="77777777" w:rsidR="00FB70B0" w:rsidRDefault="00FB70B0">
            <w:pPr>
              <w:jc w:val="center"/>
              <w:rPr>
                <w:rFonts w:ascii="Times New Roman" w:hAnsi="Times New Roman" w:cs="Times New Roman"/>
                <w:szCs w:val="21"/>
              </w:rPr>
            </w:pPr>
          </w:p>
        </w:tc>
      </w:tr>
      <w:tr w:rsidR="00FB70B0" w14:paraId="188EA1A5" w14:textId="77777777" w:rsidTr="007E500C">
        <w:trPr>
          <w:jc w:val="center"/>
        </w:trPr>
        <w:tc>
          <w:tcPr>
            <w:tcW w:w="709" w:type="dxa"/>
            <w:vMerge/>
            <w:tcBorders>
              <w:left w:val="single" w:sz="4" w:space="0" w:color="auto"/>
              <w:right w:val="single" w:sz="6" w:space="0" w:color="auto"/>
            </w:tcBorders>
            <w:vAlign w:val="center"/>
          </w:tcPr>
          <w:p w14:paraId="5D260F8E" w14:textId="77777777" w:rsidR="00FB70B0" w:rsidRDefault="00FB70B0">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82FA8CF"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ECOL4211102004</w:t>
            </w:r>
          </w:p>
        </w:tc>
        <w:tc>
          <w:tcPr>
            <w:tcW w:w="3901" w:type="dxa"/>
            <w:tcBorders>
              <w:top w:val="single" w:sz="6" w:space="0" w:color="auto"/>
              <w:left w:val="single" w:sz="6" w:space="0" w:color="auto"/>
              <w:bottom w:val="single" w:sz="6" w:space="0" w:color="auto"/>
              <w:right w:val="single" w:sz="6" w:space="0" w:color="auto"/>
            </w:tcBorders>
            <w:vAlign w:val="center"/>
          </w:tcPr>
          <w:p w14:paraId="776BC817"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生态学研究方法</w:t>
            </w:r>
          </w:p>
          <w:p w14:paraId="7CE811B6"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Methods for Ecological Research</w:t>
            </w:r>
          </w:p>
        </w:tc>
        <w:tc>
          <w:tcPr>
            <w:tcW w:w="567" w:type="dxa"/>
            <w:tcBorders>
              <w:top w:val="single" w:sz="6" w:space="0" w:color="auto"/>
              <w:left w:val="single" w:sz="6" w:space="0" w:color="auto"/>
              <w:bottom w:val="single" w:sz="6" w:space="0" w:color="auto"/>
              <w:right w:val="single" w:sz="6" w:space="0" w:color="auto"/>
            </w:tcBorders>
            <w:vAlign w:val="center"/>
          </w:tcPr>
          <w:p w14:paraId="6DFC80F4"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AEC0B01"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C6ECA4E"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6153DADD"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必</w:t>
            </w:r>
          </w:p>
          <w:p w14:paraId="690049E4"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选</w:t>
            </w:r>
          </w:p>
        </w:tc>
        <w:tc>
          <w:tcPr>
            <w:tcW w:w="850" w:type="dxa"/>
            <w:tcBorders>
              <w:top w:val="single" w:sz="6" w:space="0" w:color="auto"/>
              <w:left w:val="single" w:sz="6" w:space="0" w:color="auto"/>
              <w:bottom w:val="single" w:sz="6" w:space="0" w:color="auto"/>
              <w:right w:val="single" w:sz="4" w:space="0" w:color="auto"/>
            </w:tcBorders>
          </w:tcPr>
          <w:p w14:paraId="4B1FA876" w14:textId="77777777" w:rsidR="00FB70B0" w:rsidRDefault="00FB70B0">
            <w:pPr>
              <w:jc w:val="center"/>
              <w:rPr>
                <w:rFonts w:ascii="Times New Roman" w:hAnsi="Times New Roman" w:cs="Times New Roman"/>
                <w:szCs w:val="21"/>
              </w:rPr>
            </w:pPr>
          </w:p>
        </w:tc>
      </w:tr>
      <w:tr w:rsidR="00992128" w14:paraId="08D4BB1E" w14:textId="77777777" w:rsidTr="007E500C">
        <w:trPr>
          <w:jc w:val="center"/>
        </w:trPr>
        <w:tc>
          <w:tcPr>
            <w:tcW w:w="709" w:type="dxa"/>
            <w:vMerge/>
            <w:tcBorders>
              <w:left w:val="single" w:sz="4" w:space="0" w:color="auto"/>
              <w:right w:val="single" w:sz="6" w:space="0" w:color="auto"/>
            </w:tcBorders>
            <w:vAlign w:val="center"/>
          </w:tcPr>
          <w:p w14:paraId="32DBE433" w14:textId="77777777" w:rsidR="00992128" w:rsidRDefault="00992128">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8CE4747" w14:textId="77777777" w:rsidR="00992128" w:rsidRDefault="00992128" w:rsidP="00992128">
            <w:pPr>
              <w:pStyle w:val="af8"/>
              <w:jc w:val="center"/>
              <w:rPr>
                <w:rFonts w:ascii="Times New Roman" w:eastAsia="宋体" w:hAnsi="Times New Roman" w:cs="Times New Roman"/>
                <w:kern w:val="2"/>
                <w:szCs w:val="18"/>
              </w:rPr>
            </w:pPr>
            <w:r w:rsidRPr="00992128">
              <w:rPr>
                <w:rFonts w:ascii="Times New Roman" w:eastAsia="宋体" w:hAnsi="Times New Roman" w:cs="Times New Roman"/>
                <w:kern w:val="2"/>
                <w:szCs w:val="18"/>
              </w:rPr>
              <w:t xml:space="preserve">LXTY4211102001 </w:t>
            </w:r>
          </w:p>
        </w:tc>
        <w:tc>
          <w:tcPr>
            <w:tcW w:w="3901" w:type="dxa"/>
            <w:tcBorders>
              <w:top w:val="single" w:sz="6" w:space="0" w:color="auto"/>
              <w:left w:val="single" w:sz="6" w:space="0" w:color="auto"/>
              <w:bottom w:val="single" w:sz="6" w:space="0" w:color="auto"/>
              <w:right w:val="single" w:sz="6" w:space="0" w:color="auto"/>
            </w:tcBorders>
            <w:vAlign w:val="center"/>
          </w:tcPr>
          <w:p w14:paraId="5C9144F6" w14:textId="77777777" w:rsidR="00992128" w:rsidRPr="00992128" w:rsidRDefault="00992128" w:rsidP="00992128">
            <w:pPr>
              <w:pStyle w:val="af8"/>
              <w:jc w:val="left"/>
              <w:rPr>
                <w:rFonts w:ascii="Times New Roman" w:eastAsia="宋体" w:hAnsi="Times New Roman" w:cs="Times New Roman"/>
                <w:kern w:val="2"/>
                <w:szCs w:val="18"/>
              </w:rPr>
            </w:pPr>
            <w:r w:rsidRPr="00992128">
              <w:rPr>
                <w:rFonts w:ascii="Times New Roman" w:eastAsia="宋体" w:hAnsi="Times New Roman" w:cs="Times New Roman"/>
                <w:kern w:val="2"/>
                <w:szCs w:val="18"/>
              </w:rPr>
              <w:t>生态学基础</w:t>
            </w:r>
          </w:p>
          <w:p w14:paraId="4C0F66DC" w14:textId="77777777" w:rsidR="00992128" w:rsidRDefault="00992128" w:rsidP="00992128">
            <w:pPr>
              <w:pStyle w:val="af8"/>
              <w:jc w:val="left"/>
              <w:rPr>
                <w:rFonts w:ascii="Times New Roman" w:eastAsia="宋体" w:hAnsi="Times New Roman" w:cs="Times New Roman"/>
                <w:kern w:val="2"/>
                <w:szCs w:val="18"/>
              </w:rPr>
            </w:pPr>
            <w:r w:rsidRPr="00992128">
              <w:rPr>
                <w:rFonts w:ascii="Times New Roman" w:eastAsia="宋体" w:hAnsi="Times New Roman" w:cs="Times New Roman"/>
                <w:kern w:val="2"/>
                <w:szCs w:val="18"/>
              </w:rPr>
              <w:t>Ecology</w:t>
            </w:r>
          </w:p>
        </w:tc>
        <w:tc>
          <w:tcPr>
            <w:tcW w:w="567" w:type="dxa"/>
            <w:tcBorders>
              <w:top w:val="single" w:sz="6" w:space="0" w:color="auto"/>
              <w:left w:val="single" w:sz="6" w:space="0" w:color="auto"/>
              <w:bottom w:val="single" w:sz="6" w:space="0" w:color="auto"/>
              <w:right w:val="single" w:sz="6" w:space="0" w:color="auto"/>
            </w:tcBorders>
            <w:vAlign w:val="center"/>
          </w:tcPr>
          <w:p w14:paraId="05E9E96E" w14:textId="2C8956B1" w:rsidR="00992128" w:rsidRDefault="00436AE0">
            <w:pPr>
              <w:pStyle w:val="af8"/>
              <w:jc w:val="center"/>
              <w:rPr>
                <w:rFonts w:ascii="Times New Roman" w:eastAsia="宋体" w:hAnsi="Times New Roman" w:cs="Times New Roman"/>
                <w:kern w:val="2"/>
                <w:szCs w:val="18"/>
              </w:rPr>
            </w:pPr>
            <w:r>
              <w:rPr>
                <w:rFonts w:ascii="Times New Roman" w:eastAsia="宋体" w:hAnsi="Times New Roman" w:cs="Times New Roman" w:hint="eastAsia"/>
                <w:kern w:val="2"/>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79ACDCD3" w14:textId="77777777" w:rsidR="00992128" w:rsidRDefault="00992128">
            <w:pPr>
              <w:pStyle w:val="af8"/>
              <w:jc w:val="center"/>
              <w:rPr>
                <w:rFonts w:ascii="Times New Roman" w:eastAsia="宋体" w:hAnsi="Times New Roman" w:cs="Times New Roman"/>
                <w:kern w:val="2"/>
                <w:szCs w:val="18"/>
              </w:rPr>
            </w:pPr>
          </w:p>
        </w:tc>
        <w:tc>
          <w:tcPr>
            <w:tcW w:w="709" w:type="dxa"/>
            <w:tcBorders>
              <w:top w:val="single" w:sz="6" w:space="0" w:color="auto"/>
              <w:left w:val="single" w:sz="6" w:space="0" w:color="auto"/>
              <w:bottom w:val="single" w:sz="6" w:space="0" w:color="auto"/>
              <w:right w:val="single" w:sz="4" w:space="0" w:color="auto"/>
            </w:tcBorders>
            <w:vAlign w:val="center"/>
          </w:tcPr>
          <w:p w14:paraId="77A08FDF" w14:textId="77777777" w:rsidR="00992128" w:rsidRDefault="00992128">
            <w:pPr>
              <w:pStyle w:val="af8"/>
              <w:jc w:val="center"/>
              <w:rPr>
                <w:rFonts w:ascii="Times New Roman" w:eastAsia="宋体" w:hAnsi="Times New Roman" w:cs="Times New Roman"/>
                <w:kern w:val="2"/>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65BC5CB7" w14:textId="77777777" w:rsidR="00992128" w:rsidRDefault="00992128">
            <w:pPr>
              <w:pStyle w:val="af8"/>
              <w:jc w:val="center"/>
              <w:rPr>
                <w:rFonts w:ascii="Times New Roman" w:eastAsia="宋体" w:hAnsi="Times New Roman" w:cs="Times New Roman"/>
                <w:kern w:val="2"/>
                <w:szCs w:val="18"/>
              </w:rPr>
            </w:pPr>
          </w:p>
        </w:tc>
        <w:tc>
          <w:tcPr>
            <w:tcW w:w="850" w:type="dxa"/>
            <w:tcBorders>
              <w:top w:val="single" w:sz="6" w:space="0" w:color="auto"/>
              <w:left w:val="single" w:sz="6" w:space="0" w:color="auto"/>
              <w:bottom w:val="single" w:sz="6" w:space="0" w:color="auto"/>
              <w:right w:val="single" w:sz="4" w:space="0" w:color="auto"/>
            </w:tcBorders>
          </w:tcPr>
          <w:p w14:paraId="063DB851" w14:textId="77777777" w:rsidR="00992128" w:rsidRDefault="00992128">
            <w:pPr>
              <w:jc w:val="center"/>
              <w:rPr>
                <w:rFonts w:ascii="Times New Roman" w:hAnsi="Times New Roman" w:cs="Times New Roman"/>
                <w:szCs w:val="21"/>
              </w:rPr>
            </w:pPr>
          </w:p>
        </w:tc>
      </w:tr>
      <w:tr w:rsidR="00FB70B0" w14:paraId="25D8C5DF" w14:textId="77777777" w:rsidTr="007E500C">
        <w:trPr>
          <w:jc w:val="center"/>
        </w:trPr>
        <w:tc>
          <w:tcPr>
            <w:tcW w:w="709" w:type="dxa"/>
            <w:vMerge/>
            <w:tcBorders>
              <w:left w:val="single" w:sz="4" w:space="0" w:color="auto"/>
              <w:right w:val="single" w:sz="6" w:space="0" w:color="auto"/>
            </w:tcBorders>
            <w:vAlign w:val="center"/>
          </w:tcPr>
          <w:p w14:paraId="641B3082" w14:textId="77777777" w:rsidR="00FB70B0" w:rsidRDefault="00FB70B0">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220D76D"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ECOL3211102055</w:t>
            </w:r>
          </w:p>
          <w:p w14:paraId="40F52F2A" w14:textId="77777777" w:rsidR="00FB70B0" w:rsidRDefault="00FB70B0">
            <w:pPr>
              <w:pStyle w:val="af8"/>
              <w:jc w:val="center"/>
              <w:rPr>
                <w:rFonts w:ascii="Times New Roman" w:eastAsia="宋体" w:hAnsi="Times New Roman" w:cs="Times New Roman"/>
                <w:kern w:val="2"/>
                <w:szCs w:val="18"/>
              </w:rPr>
            </w:pPr>
          </w:p>
        </w:tc>
        <w:tc>
          <w:tcPr>
            <w:tcW w:w="3901" w:type="dxa"/>
            <w:tcBorders>
              <w:top w:val="single" w:sz="6" w:space="0" w:color="auto"/>
              <w:left w:val="single" w:sz="6" w:space="0" w:color="auto"/>
              <w:bottom w:val="single" w:sz="6" w:space="0" w:color="auto"/>
              <w:right w:val="single" w:sz="6" w:space="0" w:color="auto"/>
            </w:tcBorders>
            <w:vAlign w:val="center"/>
          </w:tcPr>
          <w:p w14:paraId="191F2B70"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生态学研究思想史</w:t>
            </w:r>
          </w:p>
          <w:p w14:paraId="5BD2359D"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History of Ecological Thought and Research</w:t>
            </w:r>
          </w:p>
        </w:tc>
        <w:tc>
          <w:tcPr>
            <w:tcW w:w="567" w:type="dxa"/>
            <w:tcBorders>
              <w:top w:val="single" w:sz="6" w:space="0" w:color="auto"/>
              <w:left w:val="single" w:sz="6" w:space="0" w:color="auto"/>
              <w:bottom w:val="single" w:sz="6" w:space="0" w:color="auto"/>
              <w:right w:val="single" w:sz="6" w:space="0" w:color="auto"/>
            </w:tcBorders>
            <w:vAlign w:val="center"/>
          </w:tcPr>
          <w:p w14:paraId="2A5F9E47"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147E641"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2E592B00"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2DD35B3E" w14:textId="77777777" w:rsidR="00FB70B0" w:rsidRDefault="00FB70B0">
            <w:pPr>
              <w:pStyle w:val="af8"/>
              <w:jc w:val="center"/>
              <w:rPr>
                <w:rFonts w:ascii="Times New Roman" w:eastAsia="宋体" w:hAnsi="Times New Roman" w:cs="Times New Roman"/>
                <w:kern w:val="2"/>
                <w:szCs w:val="18"/>
              </w:rPr>
            </w:pPr>
          </w:p>
        </w:tc>
        <w:tc>
          <w:tcPr>
            <w:tcW w:w="850" w:type="dxa"/>
            <w:tcBorders>
              <w:top w:val="single" w:sz="6" w:space="0" w:color="auto"/>
              <w:left w:val="single" w:sz="6" w:space="0" w:color="auto"/>
              <w:bottom w:val="single" w:sz="6" w:space="0" w:color="auto"/>
              <w:right w:val="single" w:sz="4" w:space="0" w:color="auto"/>
            </w:tcBorders>
          </w:tcPr>
          <w:p w14:paraId="206034DD" w14:textId="77777777" w:rsidR="00FB70B0" w:rsidRDefault="00FB70B0">
            <w:pPr>
              <w:jc w:val="center"/>
              <w:rPr>
                <w:rFonts w:ascii="Times New Roman" w:hAnsi="Times New Roman" w:cs="Times New Roman"/>
                <w:szCs w:val="21"/>
              </w:rPr>
            </w:pPr>
          </w:p>
        </w:tc>
      </w:tr>
      <w:tr w:rsidR="00FB70B0" w14:paraId="53FB70E1" w14:textId="77777777" w:rsidTr="000A2145">
        <w:trPr>
          <w:trHeight w:val="808"/>
          <w:jc w:val="center"/>
        </w:trPr>
        <w:tc>
          <w:tcPr>
            <w:tcW w:w="709" w:type="dxa"/>
            <w:vMerge/>
            <w:tcBorders>
              <w:left w:val="single" w:sz="4" w:space="0" w:color="auto"/>
              <w:right w:val="single" w:sz="6" w:space="0" w:color="auto"/>
            </w:tcBorders>
            <w:vAlign w:val="center"/>
          </w:tcPr>
          <w:p w14:paraId="082BCFB6" w14:textId="77777777" w:rsidR="00FB70B0" w:rsidRDefault="00FB70B0">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3CC287A"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BIOL3411102035</w:t>
            </w:r>
          </w:p>
        </w:tc>
        <w:tc>
          <w:tcPr>
            <w:tcW w:w="3901" w:type="dxa"/>
            <w:tcBorders>
              <w:top w:val="single" w:sz="6" w:space="0" w:color="auto"/>
              <w:left w:val="single" w:sz="6" w:space="0" w:color="auto"/>
              <w:bottom w:val="single" w:sz="6" w:space="0" w:color="auto"/>
              <w:right w:val="single" w:sz="6" w:space="0" w:color="auto"/>
            </w:tcBorders>
            <w:vAlign w:val="center"/>
          </w:tcPr>
          <w:p w14:paraId="1A397C02"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现代生物学技术原理与应用</w:t>
            </w:r>
          </w:p>
          <w:p w14:paraId="2A57083C"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Principles and Applications of Modern Biological Technology</w:t>
            </w:r>
          </w:p>
        </w:tc>
        <w:tc>
          <w:tcPr>
            <w:tcW w:w="567" w:type="dxa"/>
            <w:tcBorders>
              <w:top w:val="single" w:sz="6" w:space="0" w:color="auto"/>
              <w:left w:val="single" w:sz="6" w:space="0" w:color="auto"/>
              <w:bottom w:val="single" w:sz="6" w:space="0" w:color="auto"/>
              <w:right w:val="single" w:sz="6" w:space="0" w:color="auto"/>
            </w:tcBorders>
            <w:vAlign w:val="center"/>
          </w:tcPr>
          <w:p w14:paraId="67E39F6A"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4</w:t>
            </w:r>
          </w:p>
        </w:tc>
        <w:tc>
          <w:tcPr>
            <w:tcW w:w="708" w:type="dxa"/>
            <w:tcBorders>
              <w:top w:val="single" w:sz="6" w:space="0" w:color="auto"/>
              <w:left w:val="single" w:sz="6" w:space="0" w:color="auto"/>
              <w:bottom w:val="single" w:sz="6" w:space="0" w:color="auto"/>
              <w:right w:val="single" w:sz="6" w:space="0" w:color="auto"/>
            </w:tcBorders>
            <w:vAlign w:val="center"/>
          </w:tcPr>
          <w:p w14:paraId="22679980"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7B787DDE" w14:textId="77777777" w:rsidR="00FB70B0" w:rsidRDefault="00B45092">
            <w:pPr>
              <w:pStyle w:val="af8"/>
              <w:jc w:val="center"/>
              <w:rPr>
                <w:rFonts w:ascii="Times New Roman" w:eastAsia="宋体" w:hAnsi="Times New Roman" w:cs="Times New Roman"/>
                <w:kern w:val="2"/>
                <w:szCs w:val="18"/>
              </w:rPr>
            </w:pPr>
            <w:r>
              <w:rPr>
                <w:rFonts w:ascii="Times New Roman" w:eastAsia="宋体" w:hAnsi="Times New Roman" w:cs="Times New Roman"/>
                <w:kern w:val="2"/>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58819A98" w14:textId="77777777" w:rsidR="00FB70B0" w:rsidRDefault="00FB70B0">
            <w:pPr>
              <w:pStyle w:val="af8"/>
              <w:jc w:val="center"/>
              <w:rPr>
                <w:rFonts w:ascii="Times New Roman" w:eastAsia="宋体" w:hAnsi="Times New Roman" w:cs="Times New Roman"/>
                <w:kern w:val="2"/>
                <w:szCs w:val="18"/>
              </w:rPr>
            </w:pPr>
          </w:p>
        </w:tc>
        <w:tc>
          <w:tcPr>
            <w:tcW w:w="850" w:type="dxa"/>
            <w:tcBorders>
              <w:top w:val="single" w:sz="6" w:space="0" w:color="auto"/>
              <w:left w:val="single" w:sz="6" w:space="0" w:color="auto"/>
              <w:bottom w:val="single" w:sz="6" w:space="0" w:color="auto"/>
              <w:right w:val="single" w:sz="4" w:space="0" w:color="auto"/>
            </w:tcBorders>
          </w:tcPr>
          <w:p w14:paraId="7F149740" w14:textId="77777777" w:rsidR="00FB70B0" w:rsidRDefault="00FB70B0">
            <w:pPr>
              <w:jc w:val="center"/>
              <w:rPr>
                <w:rFonts w:ascii="Times New Roman" w:hAnsi="Times New Roman" w:cs="Times New Roman"/>
                <w:szCs w:val="21"/>
              </w:rPr>
            </w:pPr>
          </w:p>
        </w:tc>
      </w:tr>
      <w:tr w:rsidR="00FB70B0" w14:paraId="4867578A" w14:textId="77777777" w:rsidTr="007E500C">
        <w:trPr>
          <w:jc w:val="center"/>
        </w:trPr>
        <w:tc>
          <w:tcPr>
            <w:tcW w:w="709" w:type="dxa"/>
            <w:vMerge/>
            <w:tcBorders>
              <w:left w:val="single" w:sz="4" w:space="0" w:color="auto"/>
              <w:right w:val="single" w:sz="6" w:space="0" w:color="auto"/>
            </w:tcBorders>
            <w:vAlign w:val="center"/>
          </w:tcPr>
          <w:p w14:paraId="702640AD" w14:textId="77777777" w:rsidR="00FB70B0" w:rsidRDefault="00FB70B0">
            <w:pPr>
              <w:jc w:val="center"/>
              <w:rPr>
                <w:szCs w:val="21"/>
              </w:rPr>
            </w:pPr>
          </w:p>
        </w:tc>
        <w:tc>
          <w:tcPr>
            <w:tcW w:w="9214" w:type="dxa"/>
            <w:gridSpan w:val="7"/>
            <w:tcBorders>
              <w:top w:val="single" w:sz="6" w:space="0" w:color="auto"/>
              <w:left w:val="single" w:sz="6" w:space="0" w:color="auto"/>
              <w:bottom w:val="single" w:sz="6" w:space="0" w:color="auto"/>
              <w:right w:val="single" w:sz="4" w:space="0" w:color="auto"/>
            </w:tcBorders>
          </w:tcPr>
          <w:p w14:paraId="068C1DFE" w14:textId="77777777" w:rsidR="00FB70B0" w:rsidRDefault="00B45092">
            <w:pPr>
              <w:ind w:firstLineChars="400" w:firstLine="723"/>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b/>
                <w:sz w:val="18"/>
                <w:szCs w:val="18"/>
              </w:rPr>
              <w:t xml:space="preserve"> </w:t>
            </w:r>
            <w:r>
              <w:rPr>
                <w:rFonts w:ascii="Times New Roman" w:hAnsi="Times New Roman" w:cs="Times New Roman"/>
                <w:sz w:val="18"/>
                <w:szCs w:val="18"/>
              </w:rPr>
              <w:t>普博生</w:t>
            </w:r>
            <w:r>
              <w:rPr>
                <w:rFonts w:ascii="Times New Roman" w:hAnsi="Times New Roman" w:cs="Times New Roman"/>
                <w:sz w:val="18"/>
                <w:szCs w:val="18"/>
              </w:rPr>
              <w:t xml:space="preserve">≥ 2 </w:t>
            </w:r>
            <w:r>
              <w:rPr>
                <w:rFonts w:ascii="Times New Roman" w:hAnsi="Times New Roman" w:cs="Times New Roman"/>
                <w:sz w:val="18"/>
                <w:szCs w:val="18"/>
              </w:rPr>
              <w:t>学分；硕博生</w:t>
            </w:r>
            <w:r>
              <w:rPr>
                <w:rFonts w:ascii="Times New Roman" w:hAnsi="Times New Roman" w:cs="Times New Roman"/>
                <w:sz w:val="18"/>
                <w:szCs w:val="18"/>
              </w:rPr>
              <w:t>/</w:t>
            </w:r>
            <w:r>
              <w:rPr>
                <w:rFonts w:ascii="Times New Roman" w:hAnsi="Times New Roman" w:cs="Times New Roman"/>
                <w:sz w:val="18"/>
                <w:szCs w:val="18"/>
              </w:rPr>
              <w:t>本博生</w:t>
            </w:r>
            <w:r>
              <w:rPr>
                <w:rFonts w:ascii="Times New Roman" w:hAnsi="Times New Roman" w:cs="Times New Roman"/>
                <w:sz w:val="18"/>
                <w:szCs w:val="18"/>
              </w:rPr>
              <w:t>≥4</w:t>
            </w:r>
            <w:r>
              <w:rPr>
                <w:rFonts w:ascii="Times New Roman" w:hAnsi="Times New Roman" w:cs="Times New Roman"/>
                <w:sz w:val="18"/>
                <w:szCs w:val="18"/>
              </w:rPr>
              <w:t>学分；</w:t>
            </w:r>
          </w:p>
        </w:tc>
      </w:tr>
      <w:tr w:rsidR="00FB70B0" w14:paraId="35D7BEB6" w14:textId="77777777" w:rsidTr="007E500C">
        <w:trPr>
          <w:jc w:val="center"/>
        </w:trPr>
        <w:tc>
          <w:tcPr>
            <w:tcW w:w="709" w:type="dxa"/>
            <w:vMerge w:val="restart"/>
            <w:tcBorders>
              <w:top w:val="single" w:sz="4" w:space="0" w:color="auto"/>
              <w:left w:val="single" w:sz="4" w:space="0" w:color="auto"/>
              <w:right w:val="single" w:sz="6" w:space="0" w:color="auto"/>
            </w:tcBorders>
            <w:vAlign w:val="center"/>
          </w:tcPr>
          <w:p w14:paraId="3F9620CD" w14:textId="77777777" w:rsidR="00FB70B0" w:rsidRDefault="00B45092">
            <w:pPr>
              <w:jc w:val="center"/>
              <w:rPr>
                <w:szCs w:val="21"/>
              </w:rPr>
            </w:pPr>
            <w:r>
              <w:rPr>
                <w:rFonts w:hint="eastAsia"/>
                <w:b/>
                <w:szCs w:val="21"/>
              </w:rPr>
              <w:t>学位专业课（必修）</w:t>
            </w:r>
          </w:p>
        </w:tc>
        <w:tc>
          <w:tcPr>
            <w:tcW w:w="1628" w:type="dxa"/>
            <w:tcBorders>
              <w:top w:val="single" w:sz="6" w:space="0" w:color="auto"/>
              <w:left w:val="single" w:sz="6" w:space="0" w:color="auto"/>
              <w:bottom w:val="single" w:sz="6" w:space="0" w:color="auto"/>
              <w:right w:val="single" w:sz="6" w:space="0" w:color="auto"/>
            </w:tcBorders>
            <w:vAlign w:val="center"/>
          </w:tcPr>
          <w:p w14:paraId="7D751FE0"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ECOL3221102009</w:t>
            </w:r>
          </w:p>
          <w:p w14:paraId="1154D88D" w14:textId="77777777" w:rsidR="00FB70B0" w:rsidRDefault="00FB70B0">
            <w:pPr>
              <w:pStyle w:val="af8"/>
              <w:jc w:val="center"/>
              <w:rPr>
                <w:rFonts w:ascii="Times New Roman" w:eastAsia="宋体" w:hAnsi="Times New Roman" w:cs="Times New Roman"/>
                <w:color w:val="000000"/>
              </w:rPr>
            </w:pPr>
          </w:p>
        </w:tc>
        <w:tc>
          <w:tcPr>
            <w:tcW w:w="3901" w:type="dxa"/>
            <w:tcBorders>
              <w:top w:val="single" w:sz="6" w:space="0" w:color="auto"/>
              <w:left w:val="single" w:sz="6" w:space="0" w:color="auto"/>
              <w:bottom w:val="single" w:sz="6" w:space="0" w:color="auto"/>
              <w:right w:val="single" w:sz="6" w:space="0" w:color="auto"/>
            </w:tcBorders>
            <w:vAlign w:val="center"/>
          </w:tcPr>
          <w:p w14:paraId="7F045C94"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科学写作</w:t>
            </w:r>
          </w:p>
          <w:p w14:paraId="6560A548" w14:textId="77777777" w:rsidR="00FB70B0" w:rsidRDefault="00B45092">
            <w:pPr>
              <w:pStyle w:val="af8"/>
              <w:jc w:val="left"/>
              <w:rPr>
                <w:rFonts w:ascii="Times New Roman" w:eastAsia="宋体" w:hAnsi="Times New Roman" w:cs="Times New Roman"/>
                <w:color w:val="000000"/>
              </w:rPr>
            </w:pPr>
            <w:r>
              <w:rPr>
                <w:rFonts w:ascii="Times New Roman" w:eastAsia="宋体" w:hAnsi="Times New Roman" w:cs="Times New Roman"/>
                <w:color w:val="000000"/>
              </w:rPr>
              <w:t>Scientific Writing</w:t>
            </w:r>
          </w:p>
        </w:tc>
        <w:tc>
          <w:tcPr>
            <w:tcW w:w="567" w:type="dxa"/>
            <w:tcBorders>
              <w:top w:val="single" w:sz="6" w:space="0" w:color="auto"/>
              <w:left w:val="single" w:sz="6" w:space="0" w:color="auto"/>
              <w:bottom w:val="single" w:sz="6" w:space="0" w:color="auto"/>
              <w:right w:val="single" w:sz="6" w:space="0" w:color="auto"/>
            </w:tcBorders>
            <w:vAlign w:val="center"/>
          </w:tcPr>
          <w:p w14:paraId="47B19D63"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03EFBDD4"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F521FD8"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必选</w:t>
            </w:r>
          </w:p>
        </w:tc>
        <w:tc>
          <w:tcPr>
            <w:tcW w:w="851" w:type="dxa"/>
            <w:tcBorders>
              <w:top w:val="single" w:sz="6" w:space="0" w:color="auto"/>
              <w:left w:val="single" w:sz="6" w:space="0" w:color="auto"/>
              <w:bottom w:val="single" w:sz="6" w:space="0" w:color="auto"/>
              <w:right w:val="single" w:sz="4" w:space="0" w:color="auto"/>
            </w:tcBorders>
            <w:vAlign w:val="center"/>
          </w:tcPr>
          <w:p w14:paraId="2C9C734B"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必</w:t>
            </w:r>
          </w:p>
          <w:p w14:paraId="08FFC536"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选</w:t>
            </w:r>
          </w:p>
        </w:tc>
        <w:tc>
          <w:tcPr>
            <w:tcW w:w="850" w:type="dxa"/>
            <w:tcBorders>
              <w:top w:val="single" w:sz="6" w:space="0" w:color="auto"/>
              <w:left w:val="single" w:sz="6" w:space="0" w:color="auto"/>
              <w:bottom w:val="single" w:sz="6" w:space="0" w:color="auto"/>
              <w:right w:val="single" w:sz="4" w:space="0" w:color="auto"/>
            </w:tcBorders>
            <w:vAlign w:val="center"/>
          </w:tcPr>
          <w:p w14:paraId="573D6E99"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必</w:t>
            </w:r>
          </w:p>
          <w:p w14:paraId="6AC8D672"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选</w:t>
            </w:r>
          </w:p>
        </w:tc>
      </w:tr>
      <w:tr w:rsidR="00FB70B0" w14:paraId="1D2879D2" w14:textId="77777777" w:rsidTr="007E500C">
        <w:trPr>
          <w:jc w:val="center"/>
        </w:trPr>
        <w:tc>
          <w:tcPr>
            <w:tcW w:w="709" w:type="dxa"/>
            <w:vMerge/>
            <w:tcBorders>
              <w:left w:val="single" w:sz="4" w:space="0" w:color="auto"/>
              <w:right w:val="single" w:sz="6" w:space="0" w:color="auto"/>
            </w:tcBorders>
            <w:vAlign w:val="center"/>
          </w:tcPr>
          <w:p w14:paraId="30BC2A27" w14:textId="77777777" w:rsidR="00FB70B0" w:rsidRDefault="00FB70B0">
            <w:pPr>
              <w:jc w:val="center"/>
              <w:rPr>
                <w:szCs w:val="21"/>
              </w:rPr>
            </w:pPr>
          </w:p>
        </w:tc>
        <w:tc>
          <w:tcPr>
            <w:tcW w:w="1628" w:type="dxa"/>
            <w:tcBorders>
              <w:top w:val="single" w:sz="6" w:space="0" w:color="auto"/>
              <w:left w:val="single" w:sz="6" w:space="0" w:color="auto"/>
              <w:bottom w:val="single" w:sz="4" w:space="0" w:color="auto"/>
              <w:right w:val="single" w:sz="6" w:space="0" w:color="auto"/>
            </w:tcBorders>
            <w:vAlign w:val="center"/>
          </w:tcPr>
          <w:p w14:paraId="3DA9F26F"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ECOL3211102058</w:t>
            </w:r>
          </w:p>
        </w:tc>
        <w:tc>
          <w:tcPr>
            <w:tcW w:w="3901" w:type="dxa"/>
            <w:tcBorders>
              <w:top w:val="single" w:sz="6" w:space="0" w:color="auto"/>
              <w:left w:val="single" w:sz="6" w:space="0" w:color="auto"/>
              <w:bottom w:val="single" w:sz="4" w:space="0" w:color="auto"/>
              <w:right w:val="single" w:sz="6" w:space="0" w:color="auto"/>
            </w:tcBorders>
            <w:vAlign w:val="center"/>
          </w:tcPr>
          <w:p w14:paraId="3BC6651D"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专业英语</w:t>
            </w:r>
          </w:p>
          <w:p w14:paraId="4521ECBD"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Academic English for Ecology</w:t>
            </w:r>
          </w:p>
        </w:tc>
        <w:tc>
          <w:tcPr>
            <w:tcW w:w="567" w:type="dxa"/>
            <w:tcBorders>
              <w:top w:val="single" w:sz="6" w:space="0" w:color="auto"/>
              <w:left w:val="single" w:sz="6" w:space="0" w:color="auto"/>
              <w:bottom w:val="single" w:sz="6" w:space="0" w:color="auto"/>
              <w:right w:val="single" w:sz="6" w:space="0" w:color="auto"/>
            </w:tcBorders>
            <w:vAlign w:val="center"/>
          </w:tcPr>
          <w:p w14:paraId="4183FB62"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7F4FA794"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2DDCD5D3"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0C03B947" w14:textId="77777777" w:rsidR="00FB70B0" w:rsidRDefault="00FB70B0">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05E7800F" w14:textId="77777777" w:rsidR="00FB70B0" w:rsidRDefault="00FB70B0">
            <w:pPr>
              <w:pStyle w:val="af8"/>
              <w:jc w:val="center"/>
              <w:rPr>
                <w:rFonts w:ascii="Times New Roman" w:eastAsia="宋体" w:hAnsi="Times New Roman" w:cs="Times New Roman"/>
                <w:color w:val="000000"/>
              </w:rPr>
            </w:pPr>
          </w:p>
        </w:tc>
      </w:tr>
      <w:tr w:rsidR="00FB70B0" w14:paraId="757D619B" w14:textId="77777777" w:rsidTr="007E500C">
        <w:trPr>
          <w:jc w:val="center"/>
        </w:trPr>
        <w:tc>
          <w:tcPr>
            <w:tcW w:w="709" w:type="dxa"/>
            <w:vMerge/>
            <w:tcBorders>
              <w:left w:val="single" w:sz="4" w:space="0" w:color="auto"/>
              <w:right w:val="single" w:sz="6" w:space="0" w:color="auto"/>
            </w:tcBorders>
            <w:vAlign w:val="center"/>
          </w:tcPr>
          <w:p w14:paraId="34D633DF" w14:textId="77777777" w:rsidR="00FB70B0" w:rsidRDefault="00FB70B0">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1890CFE6"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ECOL3211102052</w:t>
            </w:r>
          </w:p>
        </w:tc>
        <w:tc>
          <w:tcPr>
            <w:tcW w:w="3901" w:type="dxa"/>
            <w:tcBorders>
              <w:top w:val="single" w:sz="4" w:space="0" w:color="auto"/>
              <w:left w:val="single" w:sz="6" w:space="0" w:color="auto"/>
              <w:bottom w:val="single" w:sz="6" w:space="0" w:color="auto"/>
              <w:right w:val="single" w:sz="6" w:space="0" w:color="auto"/>
            </w:tcBorders>
            <w:vAlign w:val="center"/>
          </w:tcPr>
          <w:p w14:paraId="068474E3"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生态统计基础</w:t>
            </w:r>
          </w:p>
          <w:p w14:paraId="2284E323"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Statistics in Ecology</w:t>
            </w:r>
          </w:p>
        </w:tc>
        <w:tc>
          <w:tcPr>
            <w:tcW w:w="567" w:type="dxa"/>
            <w:tcBorders>
              <w:top w:val="single" w:sz="6" w:space="0" w:color="auto"/>
              <w:left w:val="single" w:sz="6" w:space="0" w:color="auto"/>
              <w:bottom w:val="single" w:sz="6" w:space="0" w:color="auto"/>
              <w:right w:val="single" w:sz="6" w:space="0" w:color="auto"/>
            </w:tcBorders>
            <w:vAlign w:val="center"/>
          </w:tcPr>
          <w:p w14:paraId="5F0A71CE"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2EBCDF9A"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EDAE2C6"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4E3A98E0" w14:textId="77777777" w:rsidR="00FB70B0" w:rsidRDefault="00FB70B0">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3907A623" w14:textId="77777777" w:rsidR="00FB70B0" w:rsidRDefault="00FB70B0">
            <w:pPr>
              <w:pStyle w:val="af8"/>
              <w:jc w:val="center"/>
              <w:rPr>
                <w:rFonts w:ascii="Times New Roman" w:eastAsia="宋体" w:hAnsi="Times New Roman" w:cs="Times New Roman"/>
                <w:color w:val="000000"/>
              </w:rPr>
            </w:pPr>
          </w:p>
        </w:tc>
      </w:tr>
      <w:tr w:rsidR="00FB70B0" w14:paraId="28E47595" w14:textId="77777777" w:rsidTr="007E500C">
        <w:trPr>
          <w:jc w:val="center"/>
        </w:trPr>
        <w:tc>
          <w:tcPr>
            <w:tcW w:w="709" w:type="dxa"/>
            <w:vMerge/>
            <w:tcBorders>
              <w:left w:val="single" w:sz="4" w:space="0" w:color="auto"/>
              <w:right w:val="single" w:sz="6" w:space="0" w:color="auto"/>
            </w:tcBorders>
            <w:vAlign w:val="center"/>
          </w:tcPr>
          <w:p w14:paraId="66166FCB" w14:textId="77777777" w:rsidR="00FB70B0" w:rsidRDefault="00FB70B0">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05CB9B96"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ECOL3211102042</w:t>
            </w:r>
          </w:p>
        </w:tc>
        <w:tc>
          <w:tcPr>
            <w:tcW w:w="3901" w:type="dxa"/>
            <w:tcBorders>
              <w:top w:val="single" w:sz="4" w:space="0" w:color="auto"/>
              <w:left w:val="single" w:sz="6" w:space="0" w:color="auto"/>
              <w:bottom w:val="single" w:sz="6" w:space="0" w:color="auto"/>
              <w:right w:val="single" w:sz="6" w:space="0" w:color="auto"/>
            </w:tcBorders>
            <w:vAlign w:val="center"/>
          </w:tcPr>
          <w:p w14:paraId="6F1C7EFD"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高级生态统计</w:t>
            </w:r>
          </w:p>
          <w:p w14:paraId="3340A446"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Advanced Statistics in Ecology</w:t>
            </w:r>
          </w:p>
        </w:tc>
        <w:tc>
          <w:tcPr>
            <w:tcW w:w="567" w:type="dxa"/>
            <w:tcBorders>
              <w:top w:val="single" w:sz="6" w:space="0" w:color="auto"/>
              <w:left w:val="single" w:sz="6" w:space="0" w:color="auto"/>
              <w:bottom w:val="single" w:sz="6" w:space="0" w:color="auto"/>
              <w:right w:val="single" w:sz="6" w:space="0" w:color="auto"/>
            </w:tcBorders>
            <w:vAlign w:val="center"/>
          </w:tcPr>
          <w:p w14:paraId="51EAEEB7"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3CD4C1CA"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491B3E05" w14:textId="77777777" w:rsidR="00FB70B0" w:rsidRDefault="00FB70B0">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35272547" w14:textId="77777777" w:rsidR="00FB70B0" w:rsidRDefault="00FB70B0">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39CDD801" w14:textId="77777777" w:rsidR="00FB70B0" w:rsidRDefault="00FB70B0">
            <w:pPr>
              <w:pStyle w:val="af8"/>
              <w:jc w:val="center"/>
              <w:rPr>
                <w:rFonts w:ascii="Times New Roman" w:eastAsia="宋体" w:hAnsi="Times New Roman" w:cs="Times New Roman"/>
                <w:color w:val="000000"/>
              </w:rPr>
            </w:pPr>
          </w:p>
        </w:tc>
      </w:tr>
      <w:tr w:rsidR="00FB70B0" w14:paraId="6DBDC561" w14:textId="77777777" w:rsidTr="007E500C">
        <w:trPr>
          <w:jc w:val="center"/>
        </w:trPr>
        <w:tc>
          <w:tcPr>
            <w:tcW w:w="709" w:type="dxa"/>
            <w:vMerge/>
            <w:tcBorders>
              <w:left w:val="single" w:sz="4" w:space="0" w:color="auto"/>
              <w:right w:val="single" w:sz="6" w:space="0" w:color="auto"/>
            </w:tcBorders>
            <w:vAlign w:val="center"/>
          </w:tcPr>
          <w:p w14:paraId="5F7F9916" w14:textId="77777777" w:rsidR="00FB70B0" w:rsidRDefault="00FB70B0">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3D20D787"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ECOL3211102038</w:t>
            </w:r>
          </w:p>
        </w:tc>
        <w:tc>
          <w:tcPr>
            <w:tcW w:w="3901" w:type="dxa"/>
            <w:tcBorders>
              <w:top w:val="single" w:sz="4" w:space="0" w:color="auto"/>
              <w:left w:val="single" w:sz="6" w:space="0" w:color="auto"/>
              <w:bottom w:val="single" w:sz="6" w:space="0" w:color="auto"/>
              <w:right w:val="single" w:sz="6" w:space="0" w:color="auto"/>
            </w:tcBorders>
            <w:vAlign w:val="center"/>
          </w:tcPr>
          <w:p w14:paraId="2FF93D85"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生物多样性：理论与应用前沿</w:t>
            </w:r>
          </w:p>
          <w:p w14:paraId="07B9EB3D" w14:textId="77777777" w:rsidR="00FB70B0" w:rsidRDefault="00B4509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Biodiversity: Frontiers in Theory and Application</w:t>
            </w:r>
          </w:p>
        </w:tc>
        <w:tc>
          <w:tcPr>
            <w:tcW w:w="567" w:type="dxa"/>
            <w:tcBorders>
              <w:top w:val="single" w:sz="6" w:space="0" w:color="auto"/>
              <w:left w:val="single" w:sz="6" w:space="0" w:color="auto"/>
              <w:bottom w:val="single" w:sz="6" w:space="0" w:color="auto"/>
              <w:right w:val="single" w:sz="6" w:space="0" w:color="auto"/>
            </w:tcBorders>
            <w:vAlign w:val="center"/>
          </w:tcPr>
          <w:p w14:paraId="0282476D"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5AFABFEB" w14:textId="77777777" w:rsidR="00FB70B0" w:rsidRDefault="00B4509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60A1715D" w14:textId="77777777" w:rsidR="00FB70B0" w:rsidRDefault="00FB70B0">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2C86E935" w14:textId="77777777" w:rsidR="00FB70B0" w:rsidRDefault="00FB70B0">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4EAD69B9" w14:textId="77777777" w:rsidR="00FB70B0" w:rsidRDefault="00FB70B0">
            <w:pPr>
              <w:pStyle w:val="af8"/>
              <w:jc w:val="center"/>
              <w:rPr>
                <w:rFonts w:ascii="Times New Roman" w:eastAsia="宋体" w:hAnsi="Times New Roman" w:cs="Times New Roman"/>
                <w:color w:val="000000"/>
              </w:rPr>
            </w:pPr>
          </w:p>
        </w:tc>
      </w:tr>
      <w:tr w:rsidR="00BD4612" w14:paraId="11FB0EDB" w14:textId="77777777" w:rsidTr="007E500C">
        <w:trPr>
          <w:jc w:val="center"/>
        </w:trPr>
        <w:tc>
          <w:tcPr>
            <w:tcW w:w="709" w:type="dxa"/>
            <w:vMerge/>
            <w:tcBorders>
              <w:left w:val="single" w:sz="4" w:space="0" w:color="auto"/>
              <w:right w:val="single" w:sz="6" w:space="0" w:color="auto"/>
            </w:tcBorders>
            <w:vAlign w:val="center"/>
          </w:tcPr>
          <w:p w14:paraId="244A1F03"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4A948AD5" w14:textId="77777777" w:rsidR="00BD4612" w:rsidRPr="00BD4612" w:rsidRDefault="00BD4612" w:rsidP="00BD4612">
            <w:pPr>
              <w:pStyle w:val="af8"/>
              <w:jc w:val="center"/>
              <w:rPr>
                <w:rFonts w:ascii="Times New Roman" w:eastAsia="宋体" w:hAnsi="Times New Roman" w:cs="Times New Roman"/>
                <w:color w:val="000000"/>
              </w:rPr>
            </w:pPr>
            <w:r w:rsidRPr="00BD4612">
              <w:rPr>
                <w:rFonts w:ascii="Times New Roman" w:eastAsia="宋体" w:hAnsi="Times New Roman" w:cs="Times New Roman"/>
                <w:color w:val="000000"/>
              </w:rPr>
              <w:t>ECOL3211102059</w:t>
            </w:r>
          </w:p>
        </w:tc>
        <w:tc>
          <w:tcPr>
            <w:tcW w:w="3901" w:type="dxa"/>
            <w:tcBorders>
              <w:top w:val="single" w:sz="4" w:space="0" w:color="auto"/>
              <w:left w:val="single" w:sz="6" w:space="0" w:color="auto"/>
              <w:bottom w:val="single" w:sz="6" w:space="0" w:color="auto"/>
              <w:right w:val="single" w:sz="6" w:space="0" w:color="auto"/>
            </w:tcBorders>
            <w:vAlign w:val="center"/>
          </w:tcPr>
          <w:p w14:paraId="3F9EF7ED" w14:textId="77777777" w:rsidR="00BD4612" w:rsidRPr="00BD4612" w:rsidRDefault="00BD4612" w:rsidP="00BD4612">
            <w:pPr>
              <w:pStyle w:val="af8"/>
              <w:rPr>
                <w:rFonts w:ascii="Times New Roman" w:eastAsia="宋体" w:hAnsi="Times New Roman" w:cs="Times New Roman"/>
                <w:color w:val="000000"/>
              </w:rPr>
            </w:pPr>
            <w:r w:rsidRPr="00BD4612">
              <w:rPr>
                <w:rFonts w:ascii="Times New Roman" w:eastAsia="宋体" w:hAnsi="Times New Roman" w:cs="Times New Roman"/>
                <w:color w:val="000000"/>
              </w:rPr>
              <w:t>生态系统过程与功能</w:t>
            </w:r>
          </w:p>
          <w:p w14:paraId="509A242D" w14:textId="77777777" w:rsidR="00BD4612" w:rsidRPr="00BD4612" w:rsidRDefault="00BD4612" w:rsidP="00BD4612">
            <w:pPr>
              <w:pStyle w:val="af8"/>
              <w:jc w:val="left"/>
              <w:rPr>
                <w:rFonts w:ascii="Times New Roman" w:eastAsia="宋体" w:hAnsi="Times New Roman" w:cs="Times New Roman"/>
                <w:color w:val="000000"/>
              </w:rPr>
            </w:pPr>
            <w:r w:rsidRPr="00BD4612">
              <w:rPr>
                <w:rFonts w:ascii="Times New Roman" w:eastAsia="宋体" w:hAnsi="Times New Roman" w:cs="Times New Roman"/>
                <w:color w:val="000000"/>
              </w:rPr>
              <w:t>Ecosystem Process and Function</w:t>
            </w:r>
          </w:p>
        </w:tc>
        <w:tc>
          <w:tcPr>
            <w:tcW w:w="567" w:type="dxa"/>
            <w:tcBorders>
              <w:top w:val="single" w:sz="6" w:space="0" w:color="auto"/>
              <w:left w:val="single" w:sz="6" w:space="0" w:color="auto"/>
              <w:bottom w:val="single" w:sz="6" w:space="0" w:color="auto"/>
              <w:right w:val="single" w:sz="6" w:space="0" w:color="auto"/>
            </w:tcBorders>
            <w:vAlign w:val="center"/>
          </w:tcPr>
          <w:p w14:paraId="446AAD76" w14:textId="77777777" w:rsidR="00BD4612" w:rsidRPr="006B2B6C" w:rsidRDefault="00BD4612" w:rsidP="00BD4612">
            <w:pPr>
              <w:pStyle w:val="af8"/>
              <w:jc w:val="center"/>
              <w:rPr>
                <w:rFonts w:ascii="Times New Roman" w:eastAsia="Songti SC" w:hAnsi="Times New Roman" w:cs="Times New Roman"/>
                <w:color w:val="000000"/>
              </w:rPr>
            </w:pPr>
            <w:r w:rsidRPr="006B2B6C">
              <w:rPr>
                <w:rFonts w:ascii="Times New Roman" w:eastAsia="Songti SC"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4B8D5CE9" w14:textId="77777777" w:rsidR="00BD4612" w:rsidRPr="006B2B6C" w:rsidRDefault="00BD4612" w:rsidP="00BD4612">
            <w:pPr>
              <w:pStyle w:val="af8"/>
              <w:jc w:val="center"/>
              <w:rPr>
                <w:rFonts w:ascii="Times New Roman" w:eastAsia="Songti SC" w:hAnsi="Times New Roman" w:cs="Times New Roman"/>
                <w:color w:val="000000"/>
              </w:rPr>
            </w:pPr>
            <w:r w:rsidRPr="006B2B6C">
              <w:rPr>
                <w:rFonts w:ascii="Times New Roman" w:eastAsia="Songti SC"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93236B5"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66696BFC"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75607F28" w14:textId="77777777" w:rsidR="00BD4612" w:rsidRDefault="00BD4612" w:rsidP="00BD4612">
            <w:pPr>
              <w:pStyle w:val="af8"/>
              <w:jc w:val="center"/>
              <w:rPr>
                <w:rFonts w:ascii="Times New Roman" w:eastAsia="宋体" w:hAnsi="Times New Roman" w:cs="Times New Roman"/>
                <w:color w:val="000000"/>
              </w:rPr>
            </w:pPr>
          </w:p>
        </w:tc>
      </w:tr>
      <w:tr w:rsidR="00BD4612" w14:paraId="04E02DC5" w14:textId="77777777" w:rsidTr="007E500C">
        <w:trPr>
          <w:jc w:val="center"/>
        </w:trPr>
        <w:tc>
          <w:tcPr>
            <w:tcW w:w="709" w:type="dxa"/>
            <w:vMerge/>
            <w:tcBorders>
              <w:left w:val="single" w:sz="4" w:space="0" w:color="auto"/>
              <w:right w:val="single" w:sz="6" w:space="0" w:color="auto"/>
            </w:tcBorders>
            <w:vAlign w:val="center"/>
          </w:tcPr>
          <w:p w14:paraId="67759BA2"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25E078E9"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ECOL3211102040</w:t>
            </w:r>
          </w:p>
        </w:tc>
        <w:tc>
          <w:tcPr>
            <w:tcW w:w="3901" w:type="dxa"/>
            <w:tcBorders>
              <w:top w:val="single" w:sz="4" w:space="0" w:color="auto"/>
              <w:left w:val="single" w:sz="6" w:space="0" w:color="auto"/>
              <w:bottom w:val="single" w:sz="6" w:space="0" w:color="auto"/>
              <w:right w:val="single" w:sz="6" w:space="0" w:color="auto"/>
            </w:tcBorders>
            <w:vAlign w:val="center"/>
          </w:tcPr>
          <w:p w14:paraId="2F8B3B11"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城市与可持续生态学</w:t>
            </w:r>
          </w:p>
          <w:p w14:paraId="0B65CC67"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The Ecology of Urban and Sustainability</w:t>
            </w:r>
          </w:p>
        </w:tc>
        <w:tc>
          <w:tcPr>
            <w:tcW w:w="567" w:type="dxa"/>
            <w:tcBorders>
              <w:top w:val="single" w:sz="6" w:space="0" w:color="auto"/>
              <w:left w:val="single" w:sz="6" w:space="0" w:color="auto"/>
              <w:bottom w:val="single" w:sz="6" w:space="0" w:color="auto"/>
              <w:right w:val="single" w:sz="6" w:space="0" w:color="auto"/>
            </w:tcBorders>
            <w:vAlign w:val="center"/>
          </w:tcPr>
          <w:p w14:paraId="5B5F3AF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6F672F9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4997D5C"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6F6B139A"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79DBEB56" w14:textId="77777777" w:rsidR="00BD4612" w:rsidRDefault="00BD4612" w:rsidP="00BD4612">
            <w:pPr>
              <w:pStyle w:val="af8"/>
              <w:jc w:val="center"/>
              <w:rPr>
                <w:rFonts w:ascii="Times New Roman" w:eastAsia="宋体" w:hAnsi="Times New Roman" w:cs="Times New Roman"/>
                <w:color w:val="000000"/>
              </w:rPr>
            </w:pPr>
          </w:p>
        </w:tc>
      </w:tr>
      <w:tr w:rsidR="00BD4612" w14:paraId="14844F9E" w14:textId="77777777" w:rsidTr="007E500C">
        <w:trPr>
          <w:jc w:val="center"/>
        </w:trPr>
        <w:tc>
          <w:tcPr>
            <w:tcW w:w="709" w:type="dxa"/>
            <w:vMerge/>
            <w:tcBorders>
              <w:left w:val="single" w:sz="4" w:space="0" w:color="auto"/>
              <w:right w:val="single" w:sz="6" w:space="0" w:color="auto"/>
            </w:tcBorders>
            <w:vAlign w:val="center"/>
          </w:tcPr>
          <w:p w14:paraId="274884DB"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241D986E"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ECOL3421102002</w:t>
            </w:r>
          </w:p>
        </w:tc>
        <w:tc>
          <w:tcPr>
            <w:tcW w:w="3901" w:type="dxa"/>
            <w:tcBorders>
              <w:top w:val="single" w:sz="4" w:space="0" w:color="auto"/>
              <w:left w:val="single" w:sz="6" w:space="0" w:color="auto"/>
              <w:bottom w:val="single" w:sz="6" w:space="0" w:color="auto"/>
              <w:right w:val="single" w:sz="6" w:space="0" w:color="auto"/>
            </w:tcBorders>
            <w:vAlign w:val="center"/>
          </w:tcPr>
          <w:p w14:paraId="1E6D89C2"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高级动物生态学</w:t>
            </w:r>
          </w:p>
          <w:p w14:paraId="6B4A8A20"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Advanced Animal Ecology</w:t>
            </w:r>
          </w:p>
        </w:tc>
        <w:tc>
          <w:tcPr>
            <w:tcW w:w="567" w:type="dxa"/>
            <w:tcBorders>
              <w:top w:val="single" w:sz="6" w:space="0" w:color="auto"/>
              <w:left w:val="single" w:sz="6" w:space="0" w:color="auto"/>
              <w:bottom w:val="single" w:sz="6" w:space="0" w:color="auto"/>
              <w:right w:val="single" w:sz="6" w:space="0" w:color="auto"/>
            </w:tcBorders>
            <w:vAlign w:val="center"/>
          </w:tcPr>
          <w:p w14:paraId="25A1E5BD"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4EF73DBB"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7E080001"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13F514BC"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3C293934" w14:textId="77777777" w:rsidR="00BD4612" w:rsidRDefault="00BD4612" w:rsidP="00BD4612">
            <w:pPr>
              <w:pStyle w:val="af8"/>
              <w:jc w:val="center"/>
              <w:rPr>
                <w:rFonts w:ascii="Times New Roman" w:eastAsia="宋体" w:hAnsi="Times New Roman" w:cs="Times New Roman"/>
                <w:color w:val="000000"/>
              </w:rPr>
            </w:pPr>
          </w:p>
        </w:tc>
      </w:tr>
      <w:tr w:rsidR="00BD4612" w14:paraId="1E53139A" w14:textId="77777777" w:rsidTr="007E500C">
        <w:trPr>
          <w:jc w:val="center"/>
        </w:trPr>
        <w:tc>
          <w:tcPr>
            <w:tcW w:w="709" w:type="dxa"/>
            <w:vMerge/>
            <w:tcBorders>
              <w:left w:val="single" w:sz="4" w:space="0" w:color="auto"/>
              <w:right w:val="single" w:sz="6" w:space="0" w:color="auto"/>
            </w:tcBorders>
            <w:vAlign w:val="center"/>
          </w:tcPr>
          <w:p w14:paraId="32EF1E11"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1A61387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LXTY4211102037</w:t>
            </w:r>
          </w:p>
        </w:tc>
        <w:tc>
          <w:tcPr>
            <w:tcW w:w="3901" w:type="dxa"/>
            <w:tcBorders>
              <w:top w:val="single" w:sz="4" w:space="0" w:color="auto"/>
              <w:left w:val="single" w:sz="6" w:space="0" w:color="auto"/>
              <w:bottom w:val="single" w:sz="6" w:space="0" w:color="auto"/>
              <w:right w:val="single" w:sz="6" w:space="0" w:color="auto"/>
            </w:tcBorders>
            <w:vAlign w:val="center"/>
          </w:tcPr>
          <w:p w14:paraId="1EBFC8E2"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河口海岸研究进展</w:t>
            </w:r>
          </w:p>
          <w:p w14:paraId="3E8A3A8D"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Progresses in Estuarine and Coastal Sciences</w:t>
            </w:r>
          </w:p>
        </w:tc>
        <w:tc>
          <w:tcPr>
            <w:tcW w:w="567" w:type="dxa"/>
            <w:tcBorders>
              <w:top w:val="single" w:sz="6" w:space="0" w:color="auto"/>
              <w:left w:val="single" w:sz="6" w:space="0" w:color="auto"/>
              <w:bottom w:val="single" w:sz="6" w:space="0" w:color="auto"/>
              <w:right w:val="single" w:sz="6" w:space="0" w:color="auto"/>
            </w:tcBorders>
            <w:vAlign w:val="center"/>
          </w:tcPr>
          <w:p w14:paraId="57F512C1"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6FDD66A7"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1BB80E21"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7F02CC65"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296838AD" w14:textId="77777777" w:rsidR="00BD4612" w:rsidRDefault="00BD4612" w:rsidP="00BD4612">
            <w:pPr>
              <w:pStyle w:val="af8"/>
              <w:jc w:val="center"/>
              <w:rPr>
                <w:rFonts w:ascii="Times New Roman" w:eastAsia="宋体" w:hAnsi="Times New Roman" w:cs="Times New Roman"/>
                <w:color w:val="000000"/>
              </w:rPr>
            </w:pPr>
          </w:p>
        </w:tc>
      </w:tr>
      <w:tr w:rsidR="00BD4612" w14:paraId="0D508134" w14:textId="77777777" w:rsidTr="007E500C">
        <w:trPr>
          <w:jc w:val="center"/>
        </w:trPr>
        <w:tc>
          <w:tcPr>
            <w:tcW w:w="709" w:type="dxa"/>
            <w:vMerge/>
            <w:tcBorders>
              <w:left w:val="single" w:sz="4" w:space="0" w:color="auto"/>
              <w:right w:val="single" w:sz="6" w:space="0" w:color="auto"/>
            </w:tcBorders>
            <w:vAlign w:val="center"/>
          </w:tcPr>
          <w:p w14:paraId="7423AABF"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175A5D3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LXTY4211102036</w:t>
            </w:r>
          </w:p>
        </w:tc>
        <w:tc>
          <w:tcPr>
            <w:tcW w:w="3901" w:type="dxa"/>
            <w:tcBorders>
              <w:top w:val="single" w:sz="4" w:space="0" w:color="auto"/>
              <w:left w:val="single" w:sz="6" w:space="0" w:color="auto"/>
              <w:bottom w:val="single" w:sz="6" w:space="0" w:color="auto"/>
              <w:right w:val="single" w:sz="6" w:space="0" w:color="auto"/>
            </w:tcBorders>
            <w:vAlign w:val="center"/>
          </w:tcPr>
          <w:p w14:paraId="00B7F71B"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河口海岸学</w:t>
            </w:r>
          </w:p>
          <w:p w14:paraId="2C8F89A5"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Estuarine and Coastal Sciences</w:t>
            </w:r>
          </w:p>
        </w:tc>
        <w:tc>
          <w:tcPr>
            <w:tcW w:w="567" w:type="dxa"/>
            <w:tcBorders>
              <w:top w:val="single" w:sz="6" w:space="0" w:color="auto"/>
              <w:left w:val="single" w:sz="6" w:space="0" w:color="auto"/>
              <w:bottom w:val="single" w:sz="6" w:space="0" w:color="auto"/>
              <w:right w:val="single" w:sz="6" w:space="0" w:color="auto"/>
            </w:tcBorders>
            <w:vAlign w:val="center"/>
          </w:tcPr>
          <w:p w14:paraId="19A059A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379D4C47"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28841CBE"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6F4F7831"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56C2E177" w14:textId="77777777" w:rsidR="00BD4612" w:rsidRDefault="00BD4612" w:rsidP="00BD4612">
            <w:pPr>
              <w:pStyle w:val="af8"/>
              <w:jc w:val="center"/>
              <w:rPr>
                <w:rFonts w:ascii="Times New Roman" w:eastAsia="宋体" w:hAnsi="Times New Roman" w:cs="Times New Roman"/>
                <w:color w:val="000000"/>
              </w:rPr>
            </w:pPr>
          </w:p>
        </w:tc>
      </w:tr>
      <w:tr w:rsidR="00BD4612" w14:paraId="28DB02DC" w14:textId="77777777" w:rsidTr="007E500C">
        <w:trPr>
          <w:jc w:val="center"/>
        </w:trPr>
        <w:tc>
          <w:tcPr>
            <w:tcW w:w="709" w:type="dxa"/>
            <w:vMerge/>
            <w:tcBorders>
              <w:left w:val="single" w:sz="4" w:space="0" w:color="auto"/>
              <w:right w:val="single" w:sz="6" w:space="0" w:color="auto"/>
            </w:tcBorders>
            <w:vAlign w:val="center"/>
          </w:tcPr>
          <w:p w14:paraId="64795BBD"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1EC1562D"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BIOL3411102013</w:t>
            </w:r>
          </w:p>
        </w:tc>
        <w:tc>
          <w:tcPr>
            <w:tcW w:w="3901" w:type="dxa"/>
            <w:tcBorders>
              <w:top w:val="single" w:sz="4" w:space="0" w:color="auto"/>
              <w:left w:val="single" w:sz="6" w:space="0" w:color="auto"/>
              <w:bottom w:val="single" w:sz="6" w:space="0" w:color="auto"/>
              <w:right w:val="single" w:sz="6" w:space="0" w:color="auto"/>
            </w:tcBorders>
            <w:vAlign w:val="center"/>
          </w:tcPr>
          <w:p w14:paraId="7A13C121"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植物学研究方法</w:t>
            </w:r>
          </w:p>
          <w:p w14:paraId="62E50573"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Research Methods of Botany</w:t>
            </w:r>
          </w:p>
        </w:tc>
        <w:tc>
          <w:tcPr>
            <w:tcW w:w="567" w:type="dxa"/>
            <w:tcBorders>
              <w:top w:val="single" w:sz="6" w:space="0" w:color="auto"/>
              <w:left w:val="single" w:sz="6" w:space="0" w:color="auto"/>
              <w:bottom w:val="single" w:sz="6" w:space="0" w:color="auto"/>
              <w:right w:val="single" w:sz="6" w:space="0" w:color="auto"/>
            </w:tcBorders>
            <w:vAlign w:val="center"/>
          </w:tcPr>
          <w:p w14:paraId="070EED5D"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3</w:t>
            </w:r>
          </w:p>
        </w:tc>
        <w:tc>
          <w:tcPr>
            <w:tcW w:w="708" w:type="dxa"/>
            <w:tcBorders>
              <w:top w:val="single" w:sz="6" w:space="0" w:color="auto"/>
              <w:left w:val="single" w:sz="6" w:space="0" w:color="auto"/>
              <w:bottom w:val="single" w:sz="6" w:space="0" w:color="auto"/>
              <w:right w:val="single" w:sz="6" w:space="0" w:color="auto"/>
            </w:tcBorders>
            <w:vAlign w:val="center"/>
          </w:tcPr>
          <w:p w14:paraId="62B4C16E"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4B6D7F1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42B15EEF"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2993DEE7" w14:textId="77777777" w:rsidR="00BD4612" w:rsidRDefault="00BD4612" w:rsidP="00BD4612">
            <w:pPr>
              <w:pStyle w:val="af8"/>
              <w:jc w:val="center"/>
              <w:rPr>
                <w:rFonts w:ascii="Times New Roman" w:eastAsia="宋体" w:hAnsi="Times New Roman" w:cs="Times New Roman"/>
                <w:color w:val="000000"/>
              </w:rPr>
            </w:pPr>
          </w:p>
        </w:tc>
      </w:tr>
      <w:tr w:rsidR="00BD4612" w14:paraId="120F2E0D" w14:textId="77777777" w:rsidTr="003B21CB">
        <w:trPr>
          <w:trHeight w:val="539"/>
          <w:jc w:val="center"/>
        </w:trPr>
        <w:tc>
          <w:tcPr>
            <w:tcW w:w="709" w:type="dxa"/>
            <w:vMerge/>
            <w:tcBorders>
              <w:left w:val="single" w:sz="4" w:space="0" w:color="auto"/>
              <w:right w:val="single" w:sz="6" w:space="0" w:color="auto"/>
            </w:tcBorders>
            <w:vAlign w:val="center"/>
          </w:tcPr>
          <w:p w14:paraId="75097B93"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07D6A573" w14:textId="77777777" w:rsidR="00BD4612" w:rsidRDefault="006E3BA0" w:rsidP="00BD4612">
            <w:pPr>
              <w:pStyle w:val="af8"/>
              <w:jc w:val="center"/>
              <w:rPr>
                <w:rFonts w:ascii="Times New Roman" w:eastAsia="宋体" w:hAnsi="Times New Roman" w:cs="Times New Roman"/>
                <w:color w:val="000000"/>
              </w:rPr>
            </w:pPr>
            <w:r w:rsidRPr="006E3BA0">
              <w:rPr>
                <w:rFonts w:ascii="Times New Roman" w:eastAsia="宋体" w:hAnsi="Times New Roman" w:cs="Times New Roman"/>
                <w:color w:val="000000"/>
              </w:rPr>
              <w:t>BIOL3411102045</w:t>
            </w:r>
          </w:p>
        </w:tc>
        <w:tc>
          <w:tcPr>
            <w:tcW w:w="3901" w:type="dxa"/>
            <w:tcBorders>
              <w:top w:val="single" w:sz="4" w:space="0" w:color="auto"/>
              <w:left w:val="single" w:sz="6" w:space="0" w:color="auto"/>
              <w:bottom w:val="single" w:sz="6" w:space="0" w:color="auto"/>
              <w:right w:val="single" w:sz="6" w:space="0" w:color="auto"/>
            </w:tcBorders>
            <w:vAlign w:val="center"/>
          </w:tcPr>
          <w:p w14:paraId="5095E7BF" w14:textId="77777777" w:rsidR="006E3BA0" w:rsidRPr="006E3BA0" w:rsidRDefault="006E3BA0" w:rsidP="00BD4612">
            <w:pPr>
              <w:pStyle w:val="af8"/>
              <w:jc w:val="left"/>
              <w:rPr>
                <w:rFonts w:ascii="Times New Roman" w:eastAsia="宋体" w:hAnsi="Times New Roman" w:cs="Times New Roman"/>
                <w:color w:val="000000"/>
              </w:rPr>
            </w:pPr>
            <w:r w:rsidRPr="006E3BA0">
              <w:rPr>
                <w:rFonts w:ascii="Times New Roman" w:eastAsia="宋体" w:hAnsi="Times New Roman" w:cs="Times New Roman"/>
                <w:color w:val="000000"/>
              </w:rPr>
              <w:t>水生生物学原理与进展</w:t>
            </w:r>
          </w:p>
          <w:p w14:paraId="21E8625B" w14:textId="77777777" w:rsidR="00BD4612" w:rsidRPr="006E3BA0" w:rsidRDefault="006E3BA0" w:rsidP="00BD4612">
            <w:pPr>
              <w:pStyle w:val="af8"/>
              <w:jc w:val="left"/>
              <w:rPr>
                <w:rFonts w:ascii="Times New Roman" w:eastAsia="宋体" w:hAnsi="Times New Roman" w:cs="Times New Roman"/>
                <w:color w:val="000000"/>
              </w:rPr>
            </w:pPr>
            <w:r w:rsidRPr="006E3BA0">
              <w:rPr>
                <w:rFonts w:ascii="Times New Roman" w:eastAsia="宋体" w:hAnsi="Times New Roman" w:cs="Times New Roman"/>
                <w:color w:val="000000"/>
              </w:rPr>
              <w:t>Princip</w:t>
            </w:r>
            <w:r w:rsidR="003B21CB">
              <w:rPr>
                <w:rFonts w:ascii="Times New Roman" w:eastAsia="宋体" w:hAnsi="Times New Roman" w:cs="Times New Roman"/>
                <w:color w:val="000000"/>
              </w:rPr>
              <w:t>le and Progress of Hydrobiology</w:t>
            </w:r>
          </w:p>
        </w:tc>
        <w:tc>
          <w:tcPr>
            <w:tcW w:w="567" w:type="dxa"/>
            <w:tcBorders>
              <w:top w:val="single" w:sz="6" w:space="0" w:color="auto"/>
              <w:left w:val="single" w:sz="6" w:space="0" w:color="auto"/>
              <w:bottom w:val="single" w:sz="6" w:space="0" w:color="auto"/>
              <w:right w:val="single" w:sz="6" w:space="0" w:color="auto"/>
            </w:tcBorders>
            <w:vAlign w:val="center"/>
          </w:tcPr>
          <w:p w14:paraId="6B11F9F9"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3</w:t>
            </w:r>
          </w:p>
        </w:tc>
        <w:tc>
          <w:tcPr>
            <w:tcW w:w="708" w:type="dxa"/>
            <w:tcBorders>
              <w:top w:val="single" w:sz="6" w:space="0" w:color="auto"/>
              <w:left w:val="single" w:sz="6" w:space="0" w:color="auto"/>
              <w:bottom w:val="single" w:sz="6" w:space="0" w:color="auto"/>
              <w:right w:val="single" w:sz="6" w:space="0" w:color="auto"/>
            </w:tcBorders>
            <w:vAlign w:val="center"/>
          </w:tcPr>
          <w:p w14:paraId="2BAFB92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F5EABAB"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3DEC6FD3"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328ACE0A" w14:textId="77777777" w:rsidR="00BD4612" w:rsidRDefault="00BD4612" w:rsidP="00BD4612">
            <w:pPr>
              <w:pStyle w:val="af8"/>
              <w:jc w:val="center"/>
              <w:rPr>
                <w:rFonts w:ascii="Times New Roman" w:eastAsia="宋体" w:hAnsi="Times New Roman" w:cs="Times New Roman"/>
                <w:color w:val="000000"/>
              </w:rPr>
            </w:pPr>
          </w:p>
        </w:tc>
      </w:tr>
      <w:tr w:rsidR="00BD4612" w14:paraId="03B14C39" w14:textId="77777777" w:rsidTr="007E500C">
        <w:trPr>
          <w:jc w:val="center"/>
        </w:trPr>
        <w:tc>
          <w:tcPr>
            <w:tcW w:w="709" w:type="dxa"/>
            <w:vMerge/>
            <w:tcBorders>
              <w:left w:val="single" w:sz="4" w:space="0" w:color="auto"/>
              <w:right w:val="single" w:sz="6" w:space="0" w:color="auto"/>
            </w:tcBorders>
            <w:vAlign w:val="center"/>
          </w:tcPr>
          <w:p w14:paraId="6B666915"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52DA4BF4"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BIOL3411102015</w:t>
            </w:r>
          </w:p>
        </w:tc>
        <w:tc>
          <w:tcPr>
            <w:tcW w:w="3901" w:type="dxa"/>
            <w:tcBorders>
              <w:top w:val="single" w:sz="4" w:space="0" w:color="auto"/>
              <w:left w:val="single" w:sz="6" w:space="0" w:color="auto"/>
              <w:bottom w:val="single" w:sz="6" w:space="0" w:color="auto"/>
              <w:right w:val="single" w:sz="6" w:space="0" w:color="auto"/>
            </w:tcBorders>
            <w:vAlign w:val="center"/>
          </w:tcPr>
          <w:p w14:paraId="1BA0BD43"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组学与生物信息学技术与原理</w:t>
            </w:r>
          </w:p>
          <w:p w14:paraId="00898338"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Genomics and Bioinformatics Technique and Principle</w:t>
            </w:r>
          </w:p>
        </w:tc>
        <w:tc>
          <w:tcPr>
            <w:tcW w:w="567" w:type="dxa"/>
            <w:tcBorders>
              <w:top w:val="single" w:sz="6" w:space="0" w:color="auto"/>
              <w:left w:val="single" w:sz="6" w:space="0" w:color="auto"/>
              <w:bottom w:val="single" w:sz="6" w:space="0" w:color="auto"/>
              <w:right w:val="single" w:sz="6" w:space="0" w:color="auto"/>
            </w:tcBorders>
            <w:vAlign w:val="center"/>
          </w:tcPr>
          <w:p w14:paraId="367BA09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3</w:t>
            </w:r>
          </w:p>
        </w:tc>
        <w:tc>
          <w:tcPr>
            <w:tcW w:w="708" w:type="dxa"/>
            <w:tcBorders>
              <w:top w:val="single" w:sz="6" w:space="0" w:color="auto"/>
              <w:left w:val="single" w:sz="6" w:space="0" w:color="auto"/>
              <w:bottom w:val="single" w:sz="6" w:space="0" w:color="auto"/>
              <w:right w:val="single" w:sz="6" w:space="0" w:color="auto"/>
            </w:tcBorders>
            <w:vAlign w:val="center"/>
          </w:tcPr>
          <w:p w14:paraId="3FCC5889"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1D6D4DF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0555FB65"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4E99F74E" w14:textId="77777777" w:rsidR="00BD4612" w:rsidRDefault="00BD4612" w:rsidP="00BD4612">
            <w:pPr>
              <w:pStyle w:val="af8"/>
              <w:jc w:val="center"/>
              <w:rPr>
                <w:rFonts w:ascii="Times New Roman" w:eastAsia="宋体" w:hAnsi="Times New Roman" w:cs="Times New Roman"/>
                <w:color w:val="000000"/>
              </w:rPr>
            </w:pPr>
          </w:p>
        </w:tc>
      </w:tr>
      <w:tr w:rsidR="00BD4612" w14:paraId="4AE16013" w14:textId="77777777" w:rsidTr="007E500C">
        <w:trPr>
          <w:jc w:val="center"/>
        </w:trPr>
        <w:tc>
          <w:tcPr>
            <w:tcW w:w="709" w:type="dxa"/>
            <w:vMerge/>
            <w:tcBorders>
              <w:left w:val="single" w:sz="4" w:space="0" w:color="auto"/>
              <w:right w:val="single" w:sz="6" w:space="0" w:color="auto"/>
            </w:tcBorders>
            <w:vAlign w:val="center"/>
          </w:tcPr>
          <w:p w14:paraId="43C5D4DD" w14:textId="77777777" w:rsidR="00BD4612" w:rsidRDefault="00BD4612" w:rsidP="00BD4612">
            <w:pPr>
              <w:jc w:val="center"/>
              <w:rPr>
                <w:szCs w:val="21"/>
              </w:rPr>
            </w:pPr>
          </w:p>
        </w:tc>
        <w:tc>
          <w:tcPr>
            <w:tcW w:w="1628" w:type="dxa"/>
            <w:tcBorders>
              <w:top w:val="single" w:sz="4" w:space="0" w:color="auto"/>
              <w:left w:val="single" w:sz="6" w:space="0" w:color="auto"/>
              <w:bottom w:val="single" w:sz="6" w:space="0" w:color="auto"/>
              <w:right w:val="single" w:sz="6" w:space="0" w:color="auto"/>
            </w:tcBorders>
            <w:vAlign w:val="center"/>
          </w:tcPr>
          <w:p w14:paraId="1783F7EE"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BIOL3411102007</w:t>
            </w:r>
          </w:p>
        </w:tc>
        <w:tc>
          <w:tcPr>
            <w:tcW w:w="3901" w:type="dxa"/>
            <w:tcBorders>
              <w:top w:val="single" w:sz="4" w:space="0" w:color="auto"/>
              <w:left w:val="single" w:sz="6" w:space="0" w:color="auto"/>
              <w:bottom w:val="single" w:sz="6" w:space="0" w:color="auto"/>
              <w:right w:val="single" w:sz="6" w:space="0" w:color="auto"/>
            </w:tcBorders>
            <w:vAlign w:val="center"/>
          </w:tcPr>
          <w:p w14:paraId="3CCB308A"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形态观察技术与原理</w:t>
            </w:r>
          </w:p>
          <w:p w14:paraId="5A11F81F"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Morphological Observation on the Technique and Principle</w:t>
            </w:r>
          </w:p>
        </w:tc>
        <w:tc>
          <w:tcPr>
            <w:tcW w:w="567" w:type="dxa"/>
            <w:tcBorders>
              <w:top w:val="single" w:sz="6" w:space="0" w:color="auto"/>
              <w:left w:val="single" w:sz="6" w:space="0" w:color="auto"/>
              <w:bottom w:val="single" w:sz="6" w:space="0" w:color="auto"/>
              <w:right w:val="single" w:sz="6" w:space="0" w:color="auto"/>
            </w:tcBorders>
            <w:vAlign w:val="center"/>
          </w:tcPr>
          <w:p w14:paraId="7E689CDE"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3</w:t>
            </w:r>
          </w:p>
        </w:tc>
        <w:tc>
          <w:tcPr>
            <w:tcW w:w="708" w:type="dxa"/>
            <w:tcBorders>
              <w:top w:val="single" w:sz="6" w:space="0" w:color="auto"/>
              <w:left w:val="single" w:sz="6" w:space="0" w:color="auto"/>
              <w:bottom w:val="single" w:sz="6" w:space="0" w:color="auto"/>
              <w:right w:val="single" w:sz="6" w:space="0" w:color="auto"/>
            </w:tcBorders>
            <w:vAlign w:val="center"/>
          </w:tcPr>
          <w:p w14:paraId="0E56E82A"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37153BF2"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44A97E97"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356A523B" w14:textId="77777777" w:rsidR="00BD4612" w:rsidRDefault="00BD4612" w:rsidP="00BD4612">
            <w:pPr>
              <w:pStyle w:val="af8"/>
              <w:jc w:val="center"/>
              <w:rPr>
                <w:rFonts w:ascii="Times New Roman" w:eastAsia="宋体" w:hAnsi="Times New Roman" w:cs="Times New Roman"/>
                <w:color w:val="000000"/>
              </w:rPr>
            </w:pPr>
          </w:p>
        </w:tc>
      </w:tr>
      <w:tr w:rsidR="00BD4612" w14:paraId="2A5F9A5D" w14:textId="77777777" w:rsidTr="007E500C">
        <w:trPr>
          <w:jc w:val="center"/>
        </w:trPr>
        <w:tc>
          <w:tcPr>
            <w:tcW w:w="709" w:type="dxa"/>
            <w:vMerge/>
            <w:tcBorders>
              <w:left w:val="single" w:sz="4" w:space="0" w:color="auto"/>
              <w:bottom w:val="single" w:sz="4" w:space="0" w:color="auto"/>
              <w:right w:val="single" w:sz="6" w:space="0" w:color="auto"/>
            </w:tcBorders>
            <w:vAlign w:val="center"/>
          </w:tcPr>
          <w:p w14:paraId="432F8D0C" w14:textId="77777777" w:rsidR="00BD4612" w:rsidRDefault="00BD4612" w:rsidP="00BD4612">
            <w:pPr>
              <w:jc w:val="center"/>
              <w:rPr>
                <w:szCs w:val="21"/>
              </w:rPr>
            </w:pPr>
          </w:p>
        </w:tc>
        <w:tc>
          <w:tcPr>
            <w:tcW w:w="9214" w:type="dxa"/>
            <w:gridSpan w:val="7"/>
            <w:tcBorders>
              <w:top w:val="single" w:sz="4" w:space="0" w:color="auto"/>
              <w:left w:val="single" w:sz="6" w:space="0" w:color="auto"/>
              <w:bottom w:val="single" w:sz="6" w:space="0" w:color="auto"/>
              <w:right w:val="single" w:sz="4" w:space="0" w:color="auto"/>
            </w:tcBorders>
          </w:tcPr>
          <w:p w14:paraId="1242DE87" w14:textId="77777777" w:rsidR="00BD4612" w:rsidRDefault="00BD4612" w:rsidP="00BD4612">
            <w:pPr>
              <w:ind w:firstLineChars="400" w:firstLine="723"/>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普博生</w:t>
            </w:r>
            <w:r>
              <w:rPr>
                <w:rFonts w:ascii="Times New Roman" w:hAnsi="Times New Roman" w:cs="Times New Roman"/>
                <w:sz w:val="18"/>
                <w:szCs w:val="18"/>
              </w:rPr>
              <w:t xml:space="preserve">≥ 2 </w:t>
            </w:r>
            <w:r>
              <w:rPr>
                <w:rFonts w:ascii="Times New Roman" w:hAnsi="Times New Roman" w:cs="Times New Roman"/>
                <w:sz w:val="18"/>
                <w:szCs w:val="18"/>
              </w:rPr>
              <w:t>学分；硕博生</w:t>
            </w:r>
            <w:r>
              <w:rPr>
                <w:rFonts w:ascii="Times New Roman" w:hAnsi="Times New Roman" w:cs="Times New Roman"/>
                <w:sz w:val="18"/>
                <w:szCs w:val="18"/>
              </w:rPr>
              <w:t>/</w:t>
            </w:r>
            <w:r>
              <w:rPr>
                <w:rFonts w:ascii="Times New Roman" w:hAnsi="Times New Roman" w:cs="Times New Roman"/>
                <w:sz w:val="18"/>
                <w:szCs w:val="18"/>
              </w:rPr>
              <w:t>本博生</w:t>
            </w:r>
            <w:r>
              <w:rPr>
                <w:rFonts w:ascii="Times New Roman" w:hAnsi="Times New Roman" w:cs="Times New Roman"/>
                <w:sz w:val="18"/>
                <w:szCs w:val="18"/>
              </w:rPr>
              <w:t>≥5</w:t>
            </w:r>
            <w:r>
              <w:rPr>
                <w:rFonts w:ascii="Times New Roman" w:hAnsi="Times New Roman" w:cs="Times New Roman"/>
                <w:sz w:val="18"/>
                <w:szCs w:val="18"/>
              </w:rPr>
              <w:t>学分；</w:t>
            </w:r>
          </w:p>
        </w:tc>
      </w:tr>
      <w:tr w:rsidR="00BD4612" w14:paraId="0F802376" w14:textId="77777777" w:rsidTr="007E500C">
        <w:trPr>
          <w:jc w:val="center"/>
        </w:trPr>
        <w:tc>
          <w:tcPr>
            <w:tcW w:w="709" w:type="dxa"/>
            <w:vMerge w:val="restart"/>
            <w:tcBorders>
              <w:top w:val="single" w:sz="4" w:space="0" w:color="auto"/>
              <w:left w:val="single" w:sz="4" w:space="0" w:color="auto"/>
              <w:right w:val="single" w:sz="6" w:space="0" w:color="auto"/>
            </w:tcBorders>
            <w:vAlign w:val="center"/>
          </w:tcPr>
          <w:p w14:paraId="30B1B9E7" w14:textId="77777777" w:rsidR="00BD4612" w:rsidRDefault="00BD4612" w:rsidP="00BD4612">
            <w:pPr>
              <w:jc w:val="center"/>
              <w:rPr>
                <w:szCs w:val="21"/>
              </w:rPr>
            </w:pPr>
            <w:r>
              <w:rPr>
                <w:rFonts w:hint="eastAsia"/>
                <w:b/>
                <w:szCs w:val="21"/>
              </w:rPr>
              <w:t>学位专业课</w:t>
            </w:r>
            <w:r>
              <w:rPr>
                <w:b/>
                <w:szCs w:val="21"/>
              </w:rPr>
              <w:t>（</w:t>
            </w:r>
            <w:r>
              <w:rPr>
                <w:rFonts w:hint="eastAsia"/>
                <w:b/>
                <w:szCs w:val="21"/>
              </w:rPr>
              <w:t>选修</w:t>
            </w:r>
            <w:r>
              <w:rPr>
                <w:b/>
                <w:szCs w:val="21"/>
              </w:rPr>
              <w:t>）</w:t>
            </w:r>
          </w:p>
          <w:p w14:paraId="2D359DC6"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CF27A0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ECOL3211102043</w:t>
            </w:r>
          </w:p>
        </w:tc>
        <w:tc>
          <w:tcPr>
            <w:tcW w:w="3901" w:type="dxa"/>
            <w:tcBorders>
              <w:top w:val="single" w:sz="6" w:space="0" w:color="auto"/>
              <w:left w:val="single" w:sz="6" w:space="0" w:color="auto"/>
              <w:bottom w:val="single" w:sz="6" w:space="0" w:color="auto"/>
              <w:right w:val="single" w:sz="6" w:space="0" w:color="auto"/>
            </w:tcBorders>
            <w:vAlign w:val="center"/>
          </w:tcPr>
          <w:p w14:paraId="7D3FB10F"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高级植被生态学</w:t>
            </w:r>
          </w:p>
          <w:p w14:paraId="0F7882EA"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Advanced Vegetation Ecology</w:t>
            </w:r>
          </w:p>
        </w:tc>
        <w:tc>
          <w:tcPr>
            <w:tcW w:w="567" w:type="dxa"/>
            <w:tcBorders>
              <w:top w:val="single" w:sz="6" w:space="0" w:color="auto"/>
              <w:left w:val="single" w:sz="6" w:space="0" w:color="auto"/>
              <w:bottom w:val="single" w:sz="6" w:space="0" w:color="auto"/>
              <w:right w:val="single" w:sz="6" w:space="0" w:color="auto"/>
            </w:tcBorders>
            <w:vAlign w:val="center"/>
          </w:tcPr>
          <w:p w14:paraId="1D43053B"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2F2C6115"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5495226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78554645"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7A75AD23" w14:textId="77777777" w:rsidR="00BD4612" w:rsidRDefault="00BD4612" w:rsidP="00BD4612">
            <w:pPr>
              <w:pStyle w:val="af8"/>
              <w:jc w:val="center"/>
              <w:rPr>
                <w:rFonts w:ascii="Times New Roman" w:eastAsia="宋体" w:hAnsi="Times New Roman" w:cs="Times New Roman"/>
                <w:color w:val="000000"/>
                <w:szCs w:val="18"/>
              </w:rPr>
            </w:pPr>
          </w:p>
        </w:tc>
      </w:tr>
      <w:tr w:rsidR="00BD4612" w14:paraId="382882B8" w14:textId="77777777" w:rsidTr="007E500C">
        <w:trPr>
          <w:jc w:val="center"/>
        </w:trPr>
        <w:tc>
          <w:tcPr>
            <w:tcW w:w="709" w:type="dxa"/>
            <w:vMerge/>
            <w:tcBorders>
              <w:left w:val="single" w:sz="4" w:space="0" w:color="auto"/>
              <w:right w:val="single" w:sz="6" w:space="0" w:color="auto"/>
            </w:tcBorders>
            <w:vAlign w:val="center"/>
          </w:tcPr>
          <w:p w14:paraId="41DD1034"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58C3666B"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ECOL3211102041</w:t>
            </w:r>
          </w:p>
        </w:tc>
        <w:tc>
          <w:tcPr>
            <w:tcW w:w="3901" w:type="dxa"/>
            <w:tcBorders>
              <w:top w:val="single" w:sz="6" w:space="0" w:color="auto"/>
              <w:left w:val="single" w:sz="6" w:space="0" w:color="auto"/>
              <w:bottom w:val="single" w:sz="6" w:space="0" w:color="auto"/>
              <w:right w:val="single" w:sz="6" w:space="0" w:color="auto"/>
            </w:tcBorders>
            <w:vAlign w:val="center"/>
          </w:tcPr>
          <w:p w14:paraId="5B3CF44E"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高级群落生态学</w:t>
            </w:r>
          </w:p>
          <w:p w14:paraId="4C754195"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Advanced Community Ecology</w:t>
            </w:r>
          </w:p>
        </w:tc>
        <w:tc>
          <w:tcPr>
            <w:tcW w:w="567" w:type="dxa"/>
            <w:tcBorders>
              <w:top w:val="single" w:sz="6" w:space="0" w:color="auto"/>
              <w:left w:val="single" w:sz="6" w:space="0" w:color="auto"/>
              <w:bottom w:val="single" w:sz="6" w:space="0" w:color="auto"/>
              <w:right w:val="single" w:sz="6" w:space="0" w:color="auto"/>
            </w:tcBorders>
            <w:vAlign w:val="center"/>
          </w:tcPr>
          <w:p w14:paraId="4961C486"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46BD28E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61D66EF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7A6D0101"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2CC716F" w14:textId="77777777" w:rsidR="00BD4612" w:rsidRDefault="00BD4612" w:rsidP="00BD4612">
            <w:pPr>
              <w:pStyle w:val="af8"/>
              <w:jc w:val="center"/>
              <w:rPr>
                <w:rFonts w:ascii="Times New Roman" w:eastAsia="宋体" w:hAnsi="Times New Roman" w:cs="Times New Roman"/>
                <w:color w:val="000000"/>
                <w:szCs w:val="18"/>
              </w:rPr>
            </w:pPr>
          </w:p>
        </w:tc>
      </w:tr>
      <w:tr w:rsidR="00BD4612" w14:paraId="215004D9" w14:textId="77777777" w:rsidTr="007E500C">
        <w:trPr>
          <w:jc w:val="center"/>
        </w:trPr>
        <w:tc>
          <w:tcPr>
            <w:tcW w:w="709" w:type="dxa"/>
            <w:vMerge/>
            <w:tcBorders>
              <w:left w:val="single" w:sz="4" w:space="0" w:color="auto"/>
              <w:right w:val="single" w:sz="6" w:space="0" w:color="auto"/>
            </w:tcBorders>
            <w:vAlign w:val="center"/>
          </w:tcPr>
          <w:p w14:paraId="052BAD0E"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79AAE4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ECOL3211102051</w:t>
            </w:r>
          </w:p>
        </w:tc>
        <w:tc>
          <w:tcPr>
            <w:tcW w:w="3901" w:type="dxa"/>
            <w:tcBorders>
              <w:top w:val="single" w:sz="6" w:space="0" w:color="auto"/>
              <w:left w:val="single" w:sz="6" w:space="0" w:color="auto"/>
              <w:bottom w:val="single" w:sz="6" w:space="0" w:color="auto"/>
              <w:right w:val="single" w:sz="6" w:space="0" w:color="auto"/>
            </w:tcBorders>
            <w:vAlign w:val="center"/>
          </w:tcPr>
          <w:p w14:paraId="041BC7FD"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群落生态学与保护生物学热点问题透析</w:t>
            </w:r>
          </w:p>
          <w:p w14:paraId="38D3D667"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Hot topics in Community Ecology and Conservation Biology</w:t>
            </w:r>
          </w:p>
        </w:tc>
        <w:tc>
          <w:tcPr>
            <w:tcW w:w="567" w:type="dxa"/>
            <w:tcBorders>
              <w:top w:val="single" w:sz="6" w:space="0" w:color="auto"/>
              <w:left w:val="single" w:sz="6" w:space="0" w:color="auto"/>
              <w:bottom w:val="single" w:sz="6" w:space="0" w:color="auto"/>
              <w:right w:val="single" w:sz="6" w:space="0" w:color="auto"/>
            </w:tcBorders>
            <w:vAlign w:val="center"/>
          </w:tcPr>
          <w:p w14:paraId="31D50EA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55A0D3D8"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5EBECDF"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16EAF3F7"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E9E131C" w14:textId="77777777" w:rsidR="00BD4612" w:rsidRDefault="00BD4612" w:rsidP="00BD4612">
            <w:pPr>
              <w:pStyle w:val="af8"/>
              <w:jc w:val="center"/>
              <w:rPr>
                <w:rFonts w:ascii="Times New Roman" w:eastAsia="宋体" w:hAnsi="Times New Roman" w:cs="Times New Roman"/>
                <w:color w:val="000000"/>
                <w:szCs w:val="18"/>
              </w:rPr>
            </w:pPr>
          </w:p>
        </w:tc>
      </w:tr>
      <w:tr w:rsidR="00BD4612" w14:paraId="014E1C33" w14:textId="77777777" w:rsidTr="007E500C">
        <w:trPr>
          <w:jc w:val="center"/>
        </w:trPr>
        <w:tc>
          <w:tcPr>
            <w:tcW w:w="709" w:type="dxa"/>
            <w:vMerge/>
            <w:tcBorders>
              <w:left w:val="single" w:sz="4" w:space="0" w:color="auto"/>
              <w:right w:val="single" w:sz="6" w:space="0" w:color="auto"/>
            </w:tcBorders>
            <w:vAlign w:val="center"/>
          </w:tcPr>
          <w:p w14:paraId="15D6ACFC"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7B7033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ECOL3221102006</w:t>
            </w:r>
          </w:p>
        </w:tc>
        <w:tc>
          <w:tcPr>
            <w:tcW w:w="3901" w:type="dxa"/>
            <w:tcBorders>
              <w:top w:val="single" w:sz="6" w:space="0" w:color="auto"/>
              <w:left w:val="single" w:sz="6" w:space="0" w:color="auto"/>
              <w:bottom w:val="single" w:sz="6" w:space="0" w:color="auto"/>
              <w:right w:val="single" w:sz="6" w:space="0" w:color="auto"/>
            </w:tcBorders>
            <w:vAlign w:val="center"/>
          </w:tcPr>
          <w:p w14:paraId="7302E2EA"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种间关系：生态与进化</w:t>
            </w:r>
          </w:p>
          <w:p w14:paraId="50C822F8"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Species Interactions: Ecology and Evolution</w:t>
            </w:r>
          </w:p>
        </w:tc>
        <w:tc>
          <w:tcPr>
            <w:tcW w:w="567" w:type="dxa"/>
            <w:tcBorders>
              <w:top w:val="single" w:sz="6" w:space="0" w:color="auto"/>
              <w:left w:val="single" w:sz="6" w:space="0" w:color="auto"/>
              <w:bottom w:val="single" w:sz="6" w:space="0" w:color="auto"/>
              <w:right w:val="single" w:sz="6" w:space="0" w:color="auto"/>
            </w:tcBorders>
            <w:vAlign w:val="center"/>
          </w:tcPr>
          <w:p w14:paraId="28F2569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73F0B82B"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74D6373D"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59121579"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25CE959B" w14:textId="77777777" w:rsidR="00BD4612" w:rsidRDefault="00BD4612" w:rsidP="00BD4612">
            <w:pPr>
              <w:pStyle w:val="af8"/>
              <w:jc w:val="center"/>
              <w:rPr>
                <w:rFonts w:ascii="Times New Roman" w:eastAsia="宋体" w:hAnsi="Times New Roman" w:cs="Times New Roman"/>
                <w:color w:val="000000"/>
                <w:szCs w:val="18"/>
              </w:rPr>
            </w:pPr>
          </w:p>
        </w:tc>
      </w:tr>
      <w:tr w:rsidR="00BD4612" w14:paraId="7AA2709E" w14:textId="77777777" w:rsidTr="007E500C">
        <w:trPr>
          <w:jc w:val="center"/>
        </w:trPr>
        <w:tc>
          <w:tcPr>
            <w:tcW w:w="709" w:type="dxa"/>
            <w:vMerge/>
            <w:tcBorders>
              <w:left w:val="single" w:sz="4" w:space="0" w:color="auto"/>
              <w:right w:val="single" w:sz="6" w:space="0" w:color="auto"/>
            </w:tcBorders>
            <w:vAlign w:val="center"/>
          </w:tcPr>
          <w:p w14:paraId="2C9C8F8B"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D3B982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ECOL3211102003</w:t>
            </w:r>
          </w:p>
        </w:tc>
        <w:tc>
          <w:tcPr>
            <w:tcW w:w="3901" w:type="dxa"/>
            <w:tcBorders>
              <w:top w:val="single" w:sz="6" w:space="0" w:color="auto"/>
              <w:left w:val="single" w:sz="6" w:space="0" w:color="auto"/>
              <w:bottom w:val="single" w:sz="6" w:space="0" w:color="auto"/>
              <w:right w:val="single" w:sz="6" w:space="0" w:color="auto"/>
            </w:tcBorders>
            <w:vAlign w:val="center"/>
          </w:tcPr>
          <w:p w14:paraId="4247AD53"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种群生物学</w:t>
            </w:r>
          </w:p>
          <w:p w14:paraId="52D112FE"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Population biology</w:t>
            </w:r>
          </w:p>
        </w:tc>
        <w:tc>
          <w:tcPr>
            <w:tcW w:w="567" w:type="dxa"/>
            <w:tcBorders>
              <w:top w:val="single" w:sz="6" w:space="0" w:color="auto"/>
              <w:left w:val="single" w:sz="6" w:space="0" w:color="auto"/>
              <w:bottom w:val="single" w:sz="6" w:space="0" w:color="auto"/>
              <w:right w:val="single" w:sz="6" w:space="0" w:color="auto"/>
            </w:tcBorders>
            <w:vAlign w:val="center"/>
          </w:tcPr>
          <w:p w14:paraId="39D28785"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5CA5CCB6"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5FAB425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481C4CAF"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00B6A9F3" w14:textId="77777777" w:rsidR="00BD4612" w:rsidRDefault="00BD4612" w:rsidP="00BD4612">
            <w:pPr>
              <w:pStyle w:val="af8"/>
              <w:jc w:val="center"/>
              <w:rPr>
                <w:rFonts w:ascii="Times New Roman" w:eastAsia="宋体" w:hAnsi="Times New Roman" w:cs="Times New Roman"/>
                <w:color w:val="000000"/>
                <w:szCs w:val="18"/>
              </w:rPr>
            </w:pPr>
          </w:p>
        </w:tc>
      </w:tr>
      <w:tr w:rsidR="00BD4612" w14:paraId="1E5B1840" w14:textId="77777777" w:rsidTr="007E500C">
        <w:trPr>
          <w:jc w:val="center"/>
        </w:trPr>
        <w:tc>
          <w:tcPr>
            <w:tcW w:w="709" w:type="dxa"/>
            <w:vMerge/>
            <w:tcBorders>
              <w:left w:val="single" w:sz="4" w:space="0" w:color="auto"/>
              <w:right w:val="single" w:sz="6" w:space="0" w:color="auto"/>
            </w:tcBorders>
            <w:vAlign w:val="center"/>
          </w:tcPr>
          <w:p w14:paraId="44C75715"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E64A569" w14:textId="77777777" w:rsidR="00BD4612" w:rsidRDefault="00BD4612" w:rsidP="005A5BD6">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ECOL3211102056</w:t>
            </w:r>
          </w:p>
        </w:tc>
        <w:tc>
          <w:tcPr>
            <w:tcW w:w="3901" w:type="dxa"/>
            <w:tcBorders>
              <w:top w:val="single" w:sz="6" w:space="0" w:color="auto"/>
              <w:left w:val="single" w:sz="6" w:space="0" w:color="auto"/>
              <w:bottom w:val="single" w:sz="6" w:space="0" w:color="auto"/>
              <w:right w:val="single" w:sz="6" w:space="0" w:color="auto"/>
            </w:tcBorders>
            <w:vAlign w:val="center"/>
          </w:tcPr>
          <w:p w14:paraId="662A6C62"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分子生态学进展</w:t>
            </w:r>
          </w:p>
          <w:p w14:paraId="048CD122"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Progresses in Molecular Ecology</w:t>
            </w:r>
          </w:p>
        </w:tc>
        <w:tc>
          <w:tcPr>
            <w:tcW w:w="567" w:type="dxa"/>
            <w:tcBorders>
              <w:top w:val="single" w:sz="6" w:space="0" w:color="auto"/>
              <w:left w:val="single" w:sz="6" w:space="0" w:color="auto"/>
              <w:bottom w:val="single" w:sz="6" w:space="0" w:color="auto"/>
              <w:right w:val="single" w:sz="6" w:space="0" w:color="auto"/>
            </w:tcBorders>
            <w:vAlign w:val="center"/>
          </w:tcPr>
          <w:p w14:paraId="293FBD8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D57868B"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71D13E7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03553485"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76CC8018" w14:textId="77777777" w:rsidR="00BD4612" w:rsidRDefault="00BD4612" w:rsidP="00BD4612">
            <w:pPr>
              <w:pStyle w:val="af8"/>
              <w:jc w:val="center"/>
              <w:rPr>
                <w:rFonts w:ascii="Times New Roman" w:eastAsia="宋体" w:hAnsi="Times New Roman" w:cs="Times New Roman"/>
                <w:color w:val="000000"/>
                <w:szCs w:val="18"/>
              </w:rPr>
            </w:pPr>
          </w:p>
        </w:tc>
      </w:tr>
      <w:tr w:rsidR="00BD4612" w14:paraId="130D4061" w14:textId="77777777" w:rsidTr="007E500C">
        <w:trPr>
          <w:jc w:val="center"/>
        </w:trPr>
        <w:tc>
          <w:tcPr>
            <w:tcW w:w="709" w:type="dxa"/>
            <w:vMerge/>
            <w:tcBorders>
              <w:left w:val="single" w:sz="4" w:space="0" w:color="auto"/>
              <w:right w:val="single" w:sz="6" w:space="0" w:color="auto"/>
            </w:tcBorders>
            <w:vAlign w:val="center"/>
          </w:tcPr>
          <w:p w14:paraId="27BE1FA6"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3D0F953" w14:textId="77777777" w:rsidR="00BD4612" w:rsidRDefault="00BD4612" w:rsidP="005A5BD6">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ECOL3211102014</w:t>
            </w:r>
          </w:p>
        </w:tc>
        <w:tc>
          <w:tcPr>
            <w:tcW w:w="3901" w:type="dxa"/>
            <w:tcBorders>
              <w:top w:val="single" w:sz="6" w:space="0" w:color="auto"/>
              <w:left w:val="single" w:sz="6" w:space="0" w:color="auto"/>
              <w:bottom w:val="single" w:sz="6" w:space="0" w:color="auto"/>
              <w:right w:val="single" w:sz="6" w:space="0" w:color="auto"/>
            </w:tcBorders>
            <w:vAlign w:val="center"/>
          </w:tcPr>
          <w:p w14:paraId="42F9ACB6"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分子生态学方法与技术</w:t>
            </w:r>
          </w:p>
          <w:p w14:paraId="7F63877F"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Methods and techniques of molecular ecology</w:t>
            </w:r>
          </w:p>
        </w:tc>
        <w:tc>
          <w:tcPr>
            <w:tcW w:w="567" w:type="dxa"/>
            <w:tcBorders>
              <w:top w:val="single" w:sz="6" w:space="0" w:color="auto"/>
              <w:left w:val="single" w:sz="6" w:space="0" w:color="auto"/>
              <w:bottom w:val="single" w:sz="6" w:space="0" w:color="auto"/>
              <w:right w:val="single" w:sz="6" w:space="0" w:color="auto"/>
            </w:tcBorders>
            <w:vAlign w:val="center"/>
          </w:tcPr>
          <w:p w14:paraId="28521AFC"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70E1F529"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278707E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0246F2E0"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76E03990" w14:textId="77777777" w:rsidR="00BD4612" w:rsidRDefault="00BD4612" w:rsidP="00BD4612">
            <w:pPr>
              <w:pStyle w:val="af8"/>
              <w:jc w:val="center"/>
              <w:rPr>
                <w:rFonts w:ascii="Times New Roman" w:eastAsia="宋体" w:hAnsi="Times New Roman" w:cs="Times New Roman"/>
                <w:color w:val="000000"/>
                <w:szCs w:val="18"/>
              </w:rPr>
            </w:pPr>
          </w:p>
        </w:tc>
      </w:tr>
      <w:tr w:rsidR="00BD4612" w14:paraId="2F90A32E" w14:textId="77777777" w:rsidTr="007E500C">
        <w:trPr>
          <w:jc w:val="center"/>
        </w:trPr>
        <w:tc>
          <w:tcPr>
            <w:tcW w:w="709" w:type="dxa"/>
            <w:vMerge/>
            <w:tcBorders>
              <w:left w:val="single" w:sz="4" w:space="0" w:color="auto"/>
              <w:right w:val="single" w:sz="6" w:space="0" w:color="auto"/>
            </w:tcBorders>
            <w:vAlign w:val="center"/>
          </w:tcPr>
          <w:p w14:paraId="7E6B8567"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DE9BB26"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ECOL3211102026</w:t>
            </w:r>
          </w:p>
        </w:tc>
        <w:tc>
          <w:tcPr>
            <w:tcW w:w="3901" w:type="dxa"/>
            <w:tcBorders>
              <w:top w:val="single" w:sz="6" w:space="0" w:color="auto"/>
              <w:left w:val="single" w:sz="6" w:space="0" w:color="auto"/>
              <w:bottom w:val="single" w:sz="6" w:space="0" w:color="auto"/>
              <w:right w:val="single" w:sz="6" w:space="0" w:color="auto"/>
            </w:tcBorders>
            <w:vAlign w:val="center"/>
          </w:tcPr>
          <w:p w14:paraId="0ABD8F07"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生物信息学分析</w:t>
            </w:r>
            <w:r>
              <w:rPr>
                <w:rFonts w:ascii="Times New Roman" w:eastAsia="宋体" w:hAnsi="Times New Roman" w:cs="Times New Roman"/>
                <w:kern w:val="2"/>
                <w:szCs w:val="18"/>
              </w:rPr>
              <w:t>—Linux/Perl/R</w:t>
            </w:r>
            <w:r>
              <w:rPr>
                <w:rFonts w:ascii="Times New Roman" w:eastAsia="宋体" w:hAnsi="Times New Roman" w:cs="Times New Roman"/>
                <w:kern w:val="2"/>
                <w:szCs w:val="18"/>
              </w:rPr>
              <w:t>基础</w:t>
            </w:r>
          </w:p>
          <w:p w14:paraId="2524BA83" w14:textId="77777777" w:rsidR="00BD4612" w:rsidRDefault="00BD4612" w:rsidP="00BD4612">
            <w:pPr>
              <w:pStyle w:val="af8"/>
              <w:jc w:val="left"/>
              <w:rPr>
                <w:rFonts w:ascii="Times New Roman" w:eastAsia="宋体" w:hAnsi="Times New Roman" w:cs="Times New Roman"/>
                <w:kern w:val="2"/>
                <w:szCs w:val="18"/>
              </w:rPr>
            </w:pPr>
            <w:r>
              <w:rPr>
                <w:rFonts w:ascii="Times New Roman" w:eastAsia="宋体" w:hAnsi="Times New Roman" w:cs="Times New Roman"/>
                <w:kern w:val="2"/>
                <w:szCs w:val="18"/>
              </w:rPr>
              <w:t>Data Analyses in Bioinformatics - Learning Linux/Perl/R</w:t>
            </w:r>
          </w:p>
        </w:tc>
        <w:tc>
          <w:tcPr>
            <w:tcW w:w="567" w:type="dxa"/>
            <w:tcBorders>
              <w:top w:val="single" w:sz="6" w:space="0" w:color="auto"/>
              <w:left w:val="single" w:sz="6" w:space="0" w:color="auto"/>
              <w:bottom w:val="single" w:sz="6" w:space="0" w:color="auto"/>
              <w:right w:val="single" w:sz="6" w:space="0" w:color="auto"/>
            </w:tcBorders>
            <w:vAlign w:val="center"/>
          </w:tcPr>
          <w:p w14:paraId="0D140B8F"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550C29D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4EAEF6F9"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294599AE"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6E257F46" w14:textId="77777777" w:rsidR="00BD4612" w:rsidRDefault="00BD4612" w:rsidP="00BD4612">
            <w:pPr>
              <w:pStyle w:val="af8"/>
              <w:jc w:val="center"/>
              <w:rPr>
                <w:rFonts w:ascii="Times New Roman" w:eastAsia="宋体" w:hAnsi="Times New Roman" w:cs="Times New Roman"/>
                <w:color w:val="000000"/>
                <w:szCs w:val="18"/>
              </w:rPr>
            </w:pPr>
          </w:p>
        </w:tc>
      </w:tr>
      <w:tr w:rsidR="00BD4612" w14:paraId="3005CE27" w14:textId="77777777" w:rsidTr="007E500C">
        <w:trPr>
          <w:jc w:val="center"/>
        </w:trPr>
        <w:tc>
          <w:tcPr>
            <w:tcW w:w="709" w:type="dxa"/>
            <w:vMerge/>
            <w:tcBorders>
              <w:left w:val="single" w:sz="4" w:space="0" w:color="auto"/>
              <w:right w:val="single" w:sz="6" w:space="0" w:color="auto"/>
            </w:tcBorders>
            <w:vAlign w:val="center"/>
          </w:tcPr>
          <w:p w14:paraId="5AD0F433"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D35363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ECOL3211102039</w:t>
            </w:r>
          </w:p>
        </w:tc>
        <w:tc>
          <w:tcPr>
            <w:tcW w:w="3901" w:type="dxa"/>
            <w:tcBorders>
              <w:top w:val="single" w:sz="6" w:space="0" w:color="auto"/>
              <w:left w:val="single" w:sz="6" w:space="0" w:color="auto"/>
              <w:bottom w:val="single" w:sz="6" w:space="0" w:color="auto"/>
              <w:right w:val="single" w:sz="6" w:space="0" w:color="auto"/>
            </w:tcBorders>
            <w:vAlign w:val="center"/>
          </w:tcPr>
          <w:p w14:paraId="1D6DFF8D"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保护生物学研究进展</w:t>
            </w:r>
          </w:p>
          <w:p w14:paraId="1FF18BB5"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Progresses in Conservation Biology</w:t>
            </w:r>
          </w:p>
        </w:tc>
        <w:tc>
          <w:tcPr>
            <w:tcW w:w="567" w:type="dxa"/>
            <w:tcBorders>
              <w:top w:val="single" w:sz="6" w:space="0" w:color="auto"/>
              <w:left w:val="single" w:sz="6" w:space="0" w:color="auto"/>
              <w:bottom w:val="single" w:sz="6" w:space="0" w:color="auto"/>
              <w:right w:val="single" w:sz="6" w:space="0" w:color="auto"/>
            </w:tcBorders>
            <w:vAlign w:val="center"/>
          </w:tcPr>
          <w:p w14:paraId="10895D2C"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0C8203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1889103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5D40AC5B"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15210D3E" w14:textId="77777777" w:rsidR="00BD4612" w:rsidRDefault="00BD4612" w:rsidP="00BD4612">
            <w:pPr>
              <w:pStyle w:val="af8"/>
              <w:jc w:val="center"/>
              <w:rPr>
                <w:rFonts w:ascii="Times New Roman" w:eastAsia="宋体" w:hAnsi="Times New Roman" w:cs="Times New Roman"/>
                <w:color w:val="000000"/>
                <w:szCs w:val="18"/>
              </w:rPr>
            </w:pPr>
          </w:p>
        </w:tc>
      </w:tr>
      <w:tr w:rsidR="00BD4612" w14:paraId="692EF722" w14:textId="77777777" w:rsidTr="007E500C">
        <w:trPr>
          <w:jc w:val="center"/>
        </w:trPr>
        <w:tc>
          <w:tcPr>
            <w:tcW w:w="709" w:type="dxa"/>
            <w:vMerge/>
            <w:tcBorders>
              <w:left w:val="single" w:sz="4" w:space="0" w:color="auto"/>
              <w:right w:val="single" w:sz="6" w:space="0" w:color="auto"/>
            </w:tcBorders>
            <w:vAlign w:val="center"/>
          </w:tcPr>
          <w:p w14:paraId="69C284B5"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66A0C16"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ECOL3211102045</w:t>
            </w:r>
          </w:p>
        </w:tc>
        <w:tc>
          <w:tcPr>
            <w:tcW w:w="3901" w:type="dxa"/>
            <w:tcBorders>
              <w:top w:val="single" w:sz="6" w:space="0" w:color="auto"/>
              <w:left w:val="single" w:sz="6" w:space="0" w:color="auto"/>
              <w:bottom w:val="single" w:sz="6" w:space="0" w:color="auto"/>
              <w:right w:val="single" w:sz="6" w:space="0" w:color="auto"/>
            </w:tcBorders>
            <w:vAlign w:val="center"/>
          </w:tcPr>
          <w:p w14:paraId="0D5E9D42"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功能生态学专题讲座</w:t>
            </w:r>
          </w:p>
          <w:p w14:paraId="01C3AAB9"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Seminars in Functional Ecology</w:t>
            </w:r>
          </w:p>
        </w:tc>
        <w:tc>
          <w:tcPr>
            <w:tcW w:w="567" w:type="dxa"/>
            <w:tcBorders>
              <w:top w:val="single" w:sz="6" w:space="0" w:color="auto"/>
              <w:left w:val="single" w:sz="6" w:space="0" w:color="auto"/>
              <w:bottom w:val="single" w:sz="6" w:space="0" w:color="auto"/>
              <w:right w:val="single" w:sz="6" w:space="0" w:color="auto"/>
            </w:tcBorders>
            <w:vAlign w:val="center"/>
          </w:tcPr>
          <w:p w14:paraId="4A792218"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241DD6F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27CD00A6"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7E9EB33F"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294F7B03" w14:textId="77777777" w:rsidR="00BD4612" w:rsidRDefault="00BD4612" w:rsidP="00BD4612">
            <w:pPr>
              <w:pStyle w:val="af8"/>
              <w:jc w:val="center"/>
              <w:rPr>
                <w:rFonts w:ascii="Times New Roman" w:eastAsia="宋体" w:hAnsi="Times New Roman" w:cs="Times New Roman"/>
                <w:color w:val="000000"/>
                <w:szCs w:val="18"/>
              </w:rPr>
            </w:pPr>
          </w:p>
        </w:tc>
      </w:tr>
      <w:tr w:rsidR="00BD4612" w14:paraId="04854911" w14:textId="77777777" w:rsidTr="007E500C">
        <w:trPr>
          <w:jc w:val="center"/>
        </w:trPr>
        <w:tc>
          <w:tcPr>
            <w:tcW w:w="709" w:type="dxa"/>
            <w:vMerge/>
            <w:tcBorders>
              <w:left w:val="single" w:sz="4" w:space="0" w:color="auto"/>
              <w:right w:val="single" w:sz="6" w:space="0" w:color="auto"/>
            </w:tcBorders>
            <w:vAlign w:val="center"/>
          </w:tcPr>
          <w:p w14:paraId="49CBB369"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6AE97B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ECOL3211102044</w:t>
            </w:r>
          </w:p>
        </w:tc>
        <w:tc>
          <w:tcPr>
            <w:tcW w:w="3901" w:type="dxa"/>
            <w:tcBorders>
              <w:top w:val="single" w:sz="6" w:space="0" w:color="auto"/>
              <w:left w:val="single" w:sz="6" w:space="0" w:color="auto"/>
              <w:bottom w:val="single" w:sz="6" w:space="0" w:color="auto"/>
              <w:right w:val="single" w:sz="6" w:space="0" w:color="auto"/>
            </w:tcBorders>
            <w:vAlign w:val="center"/>
          </w:tcPr>
          <w:p w14:paraId="13000A46"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功能生态学研究进展</w:t>
            </w:r>
          </w:p>
          <w:p w14:paraId="0396E664"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Research Progresses in Functional Ecology</w:t>
            </w:r>
          </w:p>
        </w:tc>
        <w:tc>
          <w:tcPr>
            <w:tcW w:w="567" w:type="dxa"/>
            <w:tcBorders>
              <w:top w:val="single" w:sz="6" w:space="0" w:color="auto"/>
              <w:left w:val="single" w:sz="6" w:space="0" w:color="auto"/>
              <w:bottom w:val="single" w:sz="6" w:space="0" w:color="auto"/>
              <w:right w:val="single" w:sz="6" w:space="0" w:color="auto"/>
            </w:tcBorders>
            <w:vAlign w:val="center"/>
          </w:tcPr>
          <w:p w14:paraId="4F113E5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6390F89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4B9E0ED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09AC920C"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3C6B8976" w14:textId="77777777" w:rsidR="00BD4612" w:rsidRDefault="00BD4612" w:rsidP="00BD4612">
            <w:pPr>
              <w:pStyle w:val="af8"/>
              <w:jc w:val="center"/>
              <w:rPr>
                <w:rFonts w:ascii="Times New Roman" w:eastAsia="宋体" w:hAnsi="Times New Roman" w:cs="Times New Roman"/>
                <w:color w:val="000000"/>
                <w:szCs w:val="18"/>
              </w:rPr>
            </w:pPr>
          </w:p>
        </w:tc>
      </w:tr>
      <w:tr w:rsidR="00BD4612" w14:paraId="481B6AB2" w14:textId="77777777" w:rsidTr="007E500C">
        <w:trPr>
          <w:jc w:val="center"/>
        </w:trPr>
        <w:tc>
          <w:tcPr>
            <w:tcW w:w="709" w:type="dxa"/>
            <w:vMerge/>
            <w:tcBorders>
              <w:left w:val="single" w:sz="4" w:space="0" w:color="auto"/>
              <w:right w:val="single" w:sz="6" w:space="0" w:color="auto"/>
            </w:tcBorders>
            <w:vAlign w:val="center"/>
          </w:tcPr>
          <w:p w14:paraId="0850B273"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ADA8BC5"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ECOL3211102020</w:t>
            </w:r>
          </w:p>
        </w:tc>
        <w:tc>
          <w:tcPr>
            <w:tcW w:w="3901" w:type="dxa"/>
            <w:tcBorders>
              <w:top w:val="single" w:sz="6" w:space="0" w:color="auto"/>
              <w:left w:val="single" w:sz="6" w:space="0" w:color="auto"/>
              <w:bottom w:val="single" w:sz="6" w:space="0" w:color="auto"/>
              <w:right w:val="single" w:sz="6" w:space="0" w:color="auto"/>
            </w:tcBorders>
            <w:vAlign w:val="center"/>
          </w:tcPr>
          <w:p w14:paraId="4D30BB90"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克隆植物生态学</w:t>
            </w:r>
          </w:p>
          <w:p w14:paraId="61986997"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Clonal Plant Ecology</w:t>
            </w:r>
          </w:p>
        </w:tc>
        <w:tc>
          <w:tcPr>
            <w:tcW w:w="567" w:type="dxa"/>
            <w:tcBorders>
              <w:top w:val="single" w:sz="6" w:space="0" w:color="auto"/>
              <w:left w:val="single" w:sz="6" w:space="0" w:color="auto"/>
              <w:bottom w:val="single" w:sz="6" w:space="0" w:color="auto"/>
              <w:right w:val="single" w:sz="6" w:space="0" w:color="auto"/>
            </w:tcBorders>
            <w:vAlign w:val="center"/>
          </w:tcPr>
          <w:p w14:paraId="2F179D6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7FD2559"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58E8706"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47DEB3CA"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5A43894" w14:textId="77777777" w:rsidR="00BD4612" w:rsidRDefault="00BD4612" w:rsidP="00BD4612">
            <w:pPr>
              <w:pStyle w:val="af8"/>
              <w:jc w:val="center"/>
              <w:rPr>
                <w:rFonts w:ascii="Times New Roman" w:eastAsia="宋体" w:hAnsi="Times New Roman" w:cs="Times New Roman"/>
                <w:color w:val="000000"/>
                <w:szCs w:val="18"/>
              </w:rPr>
            </w:pPr>
          </w:p>
        </w:tc>
      </w:tr>
      <w:tr w:rsidR="00BD4612" w14:paraId="26551779" w14:textId="77777777" w:rsidTr="007E500C">
        <w:trPr>
          <w:jc w:val="center"/>
        </w:trPr>
        <w:tc>
          <w:tcPr>
            <w:tcW w:w="709" w:type="dxa"/>
            <w:vMerge/>
            <w:tcBorders>
              <w:left w:val="single" w:sz="4" w:space="0" w:color="auto"/>
              <w:right w:val="single" w:sz="6" w:space="0" w:color="auto"/>
            </w:tcBorders>
            <w:vAlign w:val="center"/>
          </w:tcPr>
          <w:p w14:paraId="5ED8FBD7"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542446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ECOL3211102001</w:t>
            </w:r>
          </w:p>
        </w:tc>
        <w:tc>
          <w:tcPr>
            <w:tcW w:w="3901" w:type="dxa"/>
            <w:tcBorders>
              <w:top w:val="single" w:sz="6" w:space="0" w:color="auto"/>
              <w:left w:val="single" w:sz="6" w:space="0" w:color="auto"/>
              <w:bottom w:val="single" w:sz="6" w:space="0" w:color="auto"/>
              <w:right w:val="single" w:sz="6" w:space="0" w:color="auto"/>
            </w:tcBorders>
            <w:vAlign w:val="center"/>
          </w:tcPr>
          <w:p w14:paraId="1A468FA4"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空间统计</w:t>
            </w:r>
          </w:p>
          <w:p w14:paraId="20013BDB"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Spatial Statistics</w:t>
            </w:r>
          </w:p>
        </w:tc>
        <w:tc>
          <w:tcPr>
            <w:tcW w:w="567" w:type="dxa"/>
            <w:tcBorders>
              <w:top w:val="single" w:sz="6" w:space="0" w:color="auto"/>
              <w:left w:val="single" w:sz="6" w:space="0" w:color="auto"/>
              <w:bottom w:val="single" w:sz="6" w:space="0" w:color="auto"/>
              <w:right w:val="single" w:sz="6" w:space="0" w:color="auto"/>
            </w:tcBorders>
            <w:vAlign w:val="center"/>
          </w:tcPr>
          <w:p w14:paraId="6A61F9A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4BB3653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3C3FD2B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778486FB"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323B41B9" w14:textId="77777777" w:rsidR="00BD4612" w:rsidRDefault="00BD4612" w:rsidP="00BD4612">
            <w:pPr>
              <w:pStyle w:val="af8"/>
              <w:jc w:val="center"/>
              <w:rPr>
                <w:rFonts w:ascii="Times New Roman" w:eastAsia="宋体" w:hAnsi="Times New Roman" w:cs="Times New Roman"/>
                <w:color w:val="000000"/>
                <w:szCs w:val="18"/>
              </w:rPr>
            </w:pPr>
          </w:p>
        </w:tc>
      </w:tr>
      <w:tr w:rsidR="00BD4612" w14:paraId="538559BE" w14:textId="77777777" w:rsidTr="007E500C">
        <w:trPr>
          <w:jc w:val="center"/>
        </w:trPr>
        <w:tc>
          <w:tcPr>
            <w:tcW w:w="709" w:type="dxa"/>
            <w:vMerge/>
            <w:tcBorders>
              <w:left w:val="single" w:sz="4" w:space="0" w:color="auto"/>
              <w:right w:val="single" w:sz="6" w:space="0" w:color="auto"/>
            </w:tcBorders>
            <w:vAlign w:val="center"/>
          </w:tcPr>
          <w:p w14:paraId="29723874"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DEC7629" w14:textId="77777777" w:rsidR="00BD4612" w:rsidRDefault="00BD4612" w:rsidP="005A5BD6">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ECOL3211102054</w:t>
            </w:r>
          </w:p>
        </w:tc>
        <w:tc>
          <w:tcPr>
            <w:tcW w:w="3901" w:type="dxa"/>
            <w:tcBorders>
              <w:top w:val="single" w:sz="6" w:space="0" w:color="auto"/>
              <w:left w:val="single" w:sz="6" w:space="0" w:color="auto"/>
              <w:bottom w:val="single" w:sz="6" w:space="0" w:color="auto"/>
              <w:right w:val="single" w:sz="6" w:space="0" w:color="auto"/>
            </w:tcBorders>
            <w:vAlign w:val="center"/>
          </w:tcPr>
          <w:p w14:paraId="137DC955"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种群生态学研究进展</w:t>
            </w:r>
          </w:p>
          <w:p w14:paraId="5BA16B76"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Progresses in Population Ecology</w:t>
            </w:r>
          </w:p>
        </w:tc>
        <w:tc>
          <w:tcPr>
            <w:tcW w:w="567" w:type="dxa"/>
            <w:tcBorders>
              <w:top w:val="single" w:sz="6" w:space="0" w:color="auto"/>
              <w:left w:val="single" w:sz="6" w:space="0" w:color="auto"/>
              <w:bottom w:val="single" w:sz="6" w:space="0" w:color="auto"/>
              <w:right w:val="single" w:sz="6" w:space="0" w:color="auto"/>
            </w:tcBorders>
            <w:vAlign w:val="center"/>
          </w:tcPr>
          <w:p w14:paraId="5AA486C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74D446C1"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EAB439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5B4DAE48"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E23EE9A" w14:textId="77777777" w:rsidR="00BD4612" w:rsidRDefault="00BD4612" w:rsidP="00BD4612">
            <w:pPr>
              <w:pStyle w:val="af8"/>
              <w:jc w:val="center"/>
              <w:rPr>
                <w:rFonts w:ascii="Times New Roman" w:eastAsia="宋体" w:hAnsi="Times New Roman" w:cs="Times New Roman"/>
                <w:color w:val="000000"/>
                <w:szCs w:val="18"/>
              </w:rPr>
            </w:pPr>
          </w:p>
        </w:tc>
      </w:tr>
      <w:tr w:rsidR="00BD4612" w14:paraId="25886C75" w14:textId="77777777" w:rsidTr="007E500C">
        <w:trPr>
          <w:jc w:val="center"/>
        </w:trPr>
        <w:tc>
          <w:tcPr>
            <w:tcW w:w="709" w:type="dxa"/>
            <w:vMerge/>
            <w:tcBorders>
              <w:left w:val="single" w:sz="4" w:space="0" w:color="auto"/>
              <w:right w:val="single" w:sz="6" w:space="0" w:color="auto"/>
            </w:tcBorders>
            <w:vAlign w:val="center"/>
          </w:tcPr>
          <w:p w14:paraId="3DD0B906"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B56DD58" w14:textId="77777777" w:rsidR="00BD4612" w:rsidRDefault="00BD4612" w:rsidP="005A5BD6">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ECOL3421102003</w:t>
            </w:r>
          </w:p>
        </w:tc>
        <w:tc>
          <w:tcPr>
            <w:tcW w:w="3901" w:type="dxa"/>
            <w:tcBorders>
              <w:top w:val="single" w:sz="6" w:space="0" w:color="auto"/>
              <w:left w:val="single" w:sz="6" w:space="0" w:color="auto"/>
              <w:bottom w:val="single" w:sz="6" w:space="0" w:color="auto"/>
              <w:right w:val="single" w:sz="6" w:space="0" w:color="auto"/>
            </w:tcBorders>
            <w:vAlign w:val="center"/>
          </w:tcPr>
          <w:p w14:paraId="1E763B5C"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动物行为学研究方法</w:t>
            </w:r>
          </w:p>
          <w:p w14:paraId="38CFE95A"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Methods in Animal Behavior</w:t>
            </w:r>
          </w:p>
        </w:tc>
        <w:tc>
          <w:tcPr>
            <w:tcW w:w="567" w:type="dxa"/>
            <w:tcBorders>
              <w:top w:val="single" w:sz="6" w:space="0" w:color="auto"/>
              <w:left w:val="single" w:sz="6" w:space="0" w:color="auto"/>
              <w:bottom w:val="single" w:sz="6" w:space="0" w:color="auto"/>
              <w:right w:val="single" w:sz="6" w:space="0" w:color="auto"/>
            </w:tcBorders>
            <w:vAlign w:val="center"/>
          </w:tcPr>
          <w:p w14:paraId="1B37ECA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3</w:t>
            </w:r>
          </w:p>
        </w:tc>
        <w:tc>
          <w:tcPr>
            <w:tcW w:w="708" w:type="dxa"/>
            <w:tcBorders>
              <w:top w:val="single" w:sz="6" w:space="0" w:color="auto"/>
              <w:left w:val="single" w:sz="6" w:space="0" w:color="auto"/>
              <w:bottom w:val="single" w:sz="6" w:space="0" w:color="auto"/>
              <w:right w:val="single" w:sz="6" w:space="0" w:color="auto"/>
            </w:tcBorders>
            <w:vAlign w:val="center"/>
          </w:tcPr>
          <w:p w14:paraId="4B7D822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28F7E033"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4860D4ED"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5D55E1E" w14:textId="77777777" w:rsidR="00BD4612" w:rsidRDefault="00BD4612" w:rsidP="00BD4612">
            <w:pPr>
              <w:pStyle w:val="af8"/>
              <w:jc w:val="center"/>
              <w:rPr>
                <w:rFonts w:ascii="Times New Roman" w:eastAsia="宋体" w:hAnsi="Times New Roman" w:cs="Times New Roman"/>
                <w:color w:val="000000"/>
                <w:szCs w:val="18"/>
              </w:rPr>
            </w:pPr>
          </w:p>
        </w:tc>
      </w:tr>
      <w:tr w:rsidR="00BD4612" w14:paraId="1B4384C8" w14:textId="77777777" w:rsidTr="007E500C">
        <w:trPr>
          <w:jc w:val="center"/>
        </w:trPr>
        <w:tc>
          <w:tcPr>
            <w:tcW w:w="709" w:type="dxa"/>
            <w:vMerge/>
            <w:tcBorders>
              <w:left w:val="single" w:sz="4" w:space="0" w:color="auto"/>
              <w:right w:val="single" w:sz="6" w:space="0" w:color="auto"/>
            </w:tcBorders>
            <w:vAlign w:val="center"/>
          </w:tcPr>
          <w:p w14:paraId="7DB589E2"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877AAF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ECOL3421102001</w:t>
            </w:r>
          </w:p>
        </w:tc>
        <w:tc>
          <w:tcPr>
            <w:tcW w:w="3901" w:type="dxa"/>
            <w:tcBorders>
              <w:top w:val="single" w:sz="6" w:space="0" w:color="auto"/>
              <w:left w:val="single" w:sz="6" w:space="0" w:color="auto"/>
              <w:bottom w:val="single" w:sz="6" w:space="0" w:color="auto"/>
              <w:right w:val="single" w:sz="6" w:space="0" w:color="auto"/>
            </w:tcBorders>
            <w:vAlign w:val="center"/>
          </w:tcPr>
          <w:p w14:paraId="61E5EBE4"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动物保育生态学</w:t>
            </w:r>
          </w:p>
          <w:p w14:paraId="4C976BD5"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Animal Conservation Ecology</w:t>
            </w:r>
          </w:p>
        </w:tc>
        <w:tc>
          <w:tcPr>
            <w:tcW w:w="567" w:type="dxa"/>
            <w:tcBorders>
              <w:top w:val="single" w:sz="6" w:space="0" w:color="auto"/>
              <w:left w:val="single" w:sz="6" w:space="0" w:color="auto"/>
              <w:bottom w:val="single" w:sz="6" w:space="0" w:color="auto"/>
              <w:right w:val="single" w:sz="6" w:space="0" w:color="auto"/>
            </w:tcBorders>
            <w:vAlign w:val="center"/>
          </w:tcPr>
          <w:p w14:paraId="6810BAB2"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64D7233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2C6EEC0B"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36622D86"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6F794B1D" w14:textId="77777777" w:rsidR="00BD4612" w:rsidRDefault="00BD4612" w:rsidP="00BD4612">
            <w:pPr>
              <w:pStyle w:val="af8"/>
              <w:jc w:val="center"/>
              <w:rPr>
                <w:rFonts w:ascii="Times New Roman" w:eastAsia="宋体" w:hAnsi="Times New Roman" w:cs="Times New Roman"/>
                <w:color w:val="000000"/>
                <w:szCs w:val="18"/>
              </w:rPr>
            </w:pPr>
          </w:p>
        </w:tc>
      </w:tr>
      <w:tr w:rsidR="00BD4612" w14:paraId="719590C0" w14:textId="77777777" w:rsidTr="007E500C">
        <w:trPr>
          <w:jc w:val="center"/>
        </w:trPr>
        <w:tc>
          <w:tcPr>
            <w:tcW w:w="709" w:type="dxa"/>
            <w:vMerge/>
            <w:tcBorders>
              <w:left w:val="single" w:sz="4" w:space="0" w:color="auto"/>
              <w:right w:val="single" w:sz="6" w:space="0" w:color="auto"/>
            </w:tcBorders>
            <w:vAlign w:val="center"/>
          </w:tcPr>
          <w:p w14:paraId="0849C034"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05F52A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ECOL3221102012</w:t>
            </w:r>
          </w:p>
        </w:tc>
        <w:tc>
          <w:tcPr>
            <w:tcW w:w="3901" w:type="dxa"/>
            <w:tcBorders>
              <w:top w:val="single" w:sz="6" w:space="0" w:color="auto"/>
              <w:left w:val="single" w:sz="6" w:space="0" w:color="auto"/>
              <w:bottom w:val="single" w:sz="6" w:space="0" w:color="auto"/>
              <w:right w:val="single" w:sz="6" w:space="0" w:color="auto"/>
            </w:tcBorders>
            <w:vAlign w:val="center"/>
          </w:tcPr>
          <w:p w14:paraId="33F36AC6"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陆生动物生态学</w:t>
            </w:r>
          </w:p>
          <w:p w14:paraId="1C54030D"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Terrestrial Animal Ecology</w:t>
            </w:r>
          </w:p>
        </w:tc>
        <w:tc>
          <w:tcPr>
            <w:tcW w:w="567" w:type="dxa"/>
            <w:tcBorders>
              <w:top w:val="single" w:sz="6" w:space="0" w:color="auto"/>
              <w:left w:val="single" w:sz="6" w:space="0" w:color="auto"/>
              <w:bottom w:val="single" w:sz="6" w:space="0" w:color="auto"/>
              <w:right w:val="single" w:sz="6" w:space="0" w:color="auto"/>
            </w:tcBorders>
            <w:vAlign w:val="center"/>
          </w:tcPr>
          <w:p w14:paraId="5E05CA62"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1F320871"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5D7A8DAC"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4199E949"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8975B47" w14:textId="77777777" w:rsidR="00BD4612" w:rsidRDefault="00BD4612" w:rsidP="00BD4612">
            <w:pPr>
              <w:pStyle w:val="af8"/>
              <w:jc w:val="center"/>
              <w:rPr>
                <w:rFonts w:ascii="Times New Roman" w:eastAsia="宋体" w:hAnsi="Times New Roman" w:cs="Times New Roman"/>
                <w:color w:val="000000"/>
                <w:szCs w:val="18"/>
              </w:rPr>
            </w:pPr>
          </w:p>
        </w:tc>
      </w:tr>
      <w:tr w:rsidR="00BD4612" w14:paraId="47515307" w14:textId="77777777" w:rsidTr="007E500C">
        <w:trPr>
          <w:jc w:val="center"/>
        </w:trPr>
        <w:tc>
          <w:tcPr>
            <w:tcW w:w="709" w:type="dxa"/>
            <w:vMerge/>
            <w:tcBorders>
              <w:left w:val="single" w:sz="4" w:space="0" w:color="auto"/>
              <w:right w:val="single" w:sz="6" w:space="0" w:color="auto"/>
            </w:tcBorders>
            <w:vAlign w:val="center"/>
          </w:tcPr>
          <w:p w14:paraId="11DF0D6A"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5125222" w14:textId="77777777" w:rsidR="00BD4612" w:rsidRDefault="00BD4612" w:rsidP="005A5BD6">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ECOL3211102047</w:t>
            </w:r>
          </w:p>
        </w:tc>
        <w:tc>
          <w:tcPr>
            <w:tcW w:w="3901" w:type="dxa"/>
            <w:tcBorders>
              <w:top w:val="single" w:sz="6" w:space="0" w:color="auto"/>
              <w:left w:val="single" w:sz="6" w:space="0" w:color="auto"/>
              <w:bottom w:val="single" w:sz="6" w:space="0" w:color="auto"/>
              <w:right w:val="single" w:sz="6" w:space="0" w:color="auto"/>
            </w:tcBorders>
            <w:vAlign w:val="center"/>
          </w:tcPr>
          <w:p w14:paraId="1AE5A5CA"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进化基因组学</w:t>
            </w:r>
          </w:p>
          <w:p w14:paraId="7715FC23"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Evolutionary Genome</w:t>
            </w:r>
          </w:p>
        </w:tc>
        <w:tc>
          <w:tcPr>
            <w:tcW w:w="567" w:type="dxa"/>
            <w:tcBorders>
              <w:top w:val="single" w:sz="6" w:space="0" w:color="auto"/>
              <w:left w:val="single" w:sz="6" w:space="0" w:color="auto"/>
              <w:bottom w:val="single" w:sz="6" w:space="0" w:color="auto"/>
              <w:right w:val="single" w:sz="6" w:space="0" w:color="auto"/>
            </w:tcBorders>
            <w:vAlign w:val="center"/>
          </w:tcPr>
          <w:p w14:paraId="2176CF0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65F1841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7D64DE1C"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21A9D920"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0BFB6B55" w14:textId="77777777" w:rsidR="00BD4612" w:rsidRDefault="00BD4612" w:rsidP="00BD4612">
            <w:pPr>
              <w:pStyle w:val="af8"/>
              <w:jc w:val="center"/>
              <w:rPr>
                <w:rFonts w:ascii="Times New Roman" w:eastAsia="宋体" w:hAnsi="Times New Roman" w:cs="Times New Roman"/>
                <w:color w:val="000000"/>
                <w:szCs w:val="18"/>
              </w:rPr>
            </w:pPr>
          </w:p>
        </w:tc>
      </w:tr>
      <w:tr w:rsidR="00BD4612" w14:paraId="27134C7F" w14:textId="77777777" w:rsidTr="007E500C">
        <w:trPr>
          <w:jc w:val="center"/>
        </w:trPr>
        <w:tc>
          <w:tcPr>
            <w:tcW w:w="709" w:type="dxa"/>
            <w:vMerge/>
            <w:tcBorders>
              <w:left w:val="single" w:sz="4" w:space="0" w:color="auto"/>
              <w:right w:val="single" w:sz="6" w:space="0" w:color="auto"/>
            </w:tcBorders>
            <w:vAlign w:val="center"/>
          </w:tcPr>
          <w:p w14:paraId="15EB0165"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3A14EF6" w14:textId="77777777" w:rsidR="00BD4612" w:rsidRDefault="00BD4612" w:rsidP="005A5BD6">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ECOL3211102049</w:t>
            </w:r>
          </w:p>
        </w:tc>
        <w:tc>
          <w:tcPr>
            <w:tcW w:w="3901" w:type="dxa"/>
            <w:tcBorders>
              <w:top w:val="single" w:sz="6" w:space="0" w:color="auto"/>
              <w:left w:val="single" w:sz="6" w:space="0" w:color="auto"/>
              <w:bottom w:val="single" w:sz="6" w:space="0" w:color="auto"/>
              <w:right w:val="single" w:sz="6" w:space="0" w:color="auto"/>
            </w:tcBorders>
            <w:vAlign w:val="center"/>
          </w:tcPr>
          <w:p w14:paraId="0E5F3A51"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鸟类生态学</w:t>
            </w:r>
          </w:p>
          <w:p w14:paraId="764CEE25"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Avian Ecology</w:t>
            </w:r>
          </w:p>
        </w:tc>
        <w:tc>
          <w:tcPr>
            <w:tcW w:w="567" w:type="dxa"/>
            <w:tcBorders>
              <w:top w:val="single" w:sz="6" w:space="0" w:color="auto"/>
              <w:left w:val="single" w:sz="6" w:space="0" w:color="auto"/>
              <w:bottom w:val="single" w:sz="6" w:space="0" w:color="auto"/>
              <w:right w:val="single" w:sz="6" w:space="0" w:color="auto"/>
            </w:tcBorders>
            <w:vAlign w:val="center"/>
          </w:tcPr>
          <w:p w14:paraId="0058EE8B"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6EC3E99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CE52E4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2F2E5681"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1FB9698F" w14:textId="77777777" w:rsidR="00BD4612" w:rsidRDefault="00BD4612" w:rsidP="00BD4612">
            <w:pPr>
              <w:pStyle w:val="af8"/>
              <w:jc w:val="center"/>
              <w:rPr>
                <w:rFonts w:ascii="Times New Roman" w:eastAsia="宋体" w:hAnsi="Times New Roman" w:cs="Times New Roman"/>
                <w:color w:val="000000"/>
                <w:szCs w:val="18"/>
              </w:rPr>
            </w:pPr>
          </w:p>
        </w:tc>
      </w:tr>
      <w:tr w:rsidR="00BD4612" w14:paraId="525BCE0A" w14:textId="77777777" w:rsidTr="007E500C">
        <w:trPr>
          <w:jc w:val="center"/>
        </w:trPr>
        <w:tc>
          <w:tcPr>
            <w:tcW w:w="709" w:type="dxa"/>
            <w:vMerge/>
            <w:tcBorders>
              <w:left w:val="single" w:sz="4" w:space="0" w:color="auto"/>
              <w:right w:val="single" w:sz="6" w:space="0" w:color="auto"/>
            </w:tcBorders>
            <w:vAlign w:val="center"/>
          </w:tcPr>
          <w:p w14:paraId="2A6A6ACC"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F8FD299"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ECOL3211102048</w:t>
            </w:r>
          </w:p>
        </w:tc>
        <w:tc>
          <w:tcPr>
            <w:tcW w:w="3901" w:type="dxa"/>
            <w:tcBorders>
              <w:top w:val="single" w:sz="6" w:space="0" w:color="auto"/>
              <w:left w:val="single" w:sz="6" w:space="0" w:color="auto"/>
              <w:bottom w:val="single" w:sz="6" w:space="0" w:color="auto"/>
              <w:right w:val="single" w:sz="6" w:space="0" w:color="auto"/>
            </w:tcBorders>
            <w:vAlign w:val="center"/>
          </w:tcPr>
          <w:p w14:paraId="5B8F2427"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进化生物学</w:t>
            </w:r>
          </w:p>
          <w:p w14:paraId="1D6ACD94"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Evolutionary Biology</w:t>
            </w:r>
          </w:p>
        </w:tc>
        <w:tc>
          <w:tcPr>
            <w:tcW w:w="567" w:type="dxa"/>
            <w:tcBorders>
              <w:top w:val="single" w:sz="6" w:space="0" w:color="auto"/>
              <w:left w:val="single" w:sz="6" w:space="0" w:color="auto"/>
              <w:bottom w:val="single" w:sz="6" w:space="0" w:color="auto"/>
              <w:right w:val="single" w:sz="6" w:space="0" w:color="auto"/>
            </w:tcBorders>
            <w:vAlign w:val="center"/>
          </w:tcPr>
          <w:p w14:paraId="255D5F5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A1F4568"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CB64E1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28DFBC9A"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2A532269" w14:textId="77777777" w:rsidR="00BD4612" w:rsidRDefault="00BD4612" w:rsidP="00BD4612">
            <w:pPr>
              <w:pStyle w:val="af8"/>
              <w:jc w:val="center"/>
              <w:rPr>
                <w:rFonts w:ascii="Times New Roman" w:eastAsia="宋体" w:hAnsi="Times New Roman" w:cs="Times New Roman"/>
                <w:color w:val="000000"/>
                <w:szCs w:val="18"/>
              </w:rPr>
            </w:pPr>
          </w:p>
        </w:tc>
      </w:tr>
      <w:tr w:rsidR="00BD4612" w14:paraId="2CE8846B" w14:textId="77777777" w:rsidTr="007E500C">
        <w:trPr>
          <w:jc w:val="center"/>
        </w:trPr>
        <w:tc>
          <w:tcPr>
            <w:tcW w:w="709" w:type="dxa"/>
            <w:vMerge/>
            <w:tcBorders>
              <w:left w:val="single" w:sz="4" w:space="0" w:color="auto"/>
              <w:right w:val="single" w:sz="6" w:space="0" w:color="auto"/>
            </w:tcBorders>
            <w:vAlign w:val="center"/>
          </w:tcPr>
          <w:p w14:paraId="26FC42CE"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69BA54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ECOL3411102002</w:t>
            </w:r>
          </w:p>
        </w:tc>
        <w:tc>
          <w:tcPr>
            <w:tcW w:w="3901" w:type="dxa"/>
            <w:tcBorders>
              <w:top w:val="single" w:sz="6" w:space="0" w:color="auto"/>
              <w:left w:val="single" w:sz="6" w:space="0" w:color="auto"/>
              <w:bottom w:val="single" w:sz="6" w:space="0" w:color="auto"/>
              <w:right w:val="single" w:sz="6" w:space="0" w:color="auto"/>
            </w:tcBorders>
            <w:vAlign w:val="center"/>
          </w:tcPr>
          <w:p w14:paraId="0C1FDFAC"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行为生态学导论</w:t>
            </w:r>
          </w:p>
          <w:p w14:paraId="3DD48547"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Introduction to Behavioral Ecology</w:t>
            </w:r>
          </w:p>
        </w:tc>
        <w:tc>
          <w:tcPr>
            <w:tcW w:w="567" w:type="dxa"/>
            <w:tcBorders>
              <w:top w:val="single" w:sz="6" w:space="0" w:color="auto"/>
              <w:left w:val="single" w:sz="6" w:space="0" w:color="auto"/>
              <w:bottom w:val="single" w:sz="6" w:space="0" w:color="auto"/>
              <w:right w:val="single" w:sz="6" w:space="0" w:color="auto"/>
            </w:tcBorders>
            <w:vAlign w:val="center"/>
          </w:tcPr>
          <w:p w14:paraId="1D09CCB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1</w:t>
            </w:r>
          </w:p>
        </w:tc>
        <w:tc>
          <w:tcPr>
            <w:tcW w:w="708" w:type="dxa"/>
            <w:tcBorders>
              <w:top w:val="single" w:sz="6" w:space="0" w:color="auto"/>
              <w:left w:val="single" w:sz="6" w:space="0" w:color="auto"/>
              <w:bottom w:val="single" w:sz="6" w:space="0" w:color="auto"/>
              <w:right w:val="single" w:sz="6" w:space="0" w:color="auto"/>
            </w:tcBorders>
            <w:vAlign w:val="center"/>
          </w:tcPr>
          <w:p w14:paraId="1BFE31E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01CCA2EB"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2292AF7F"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70634F5D" w14:textId="77777777" w:rsidR="00BD4612" w:rsidRDefault="00BD4612" w:rsidP="00BD4612">
            <w:pPr>
              <w:pStyle w:val="af8"/>
              <w:jc w:val="center"/>
              <w:rPr>
                <w:rFonts w:ascii="Times New Roman" w:eastAsia="宋体" w:hAnsi="Times New Roman" w:cs="Times New Roman"/>
                <w:color w:val="000000"/>
                <w:szCs w:val="18"/>
              </w:rPr>
            </w:pPr>
          </w:p>
        </w:tc>
      </w:tr>
      <w:tr w:rsidR="00BD4612" w14:paraId="0634E717" w14:textId="77777777" w:rsidTr="007E500C">
        <w:trPr>
          <w:jc w:val="center"/>
        </w:trPr>
        <w:tc>
          <w:tcPr>
            <w:tcW w:w="709" w:type="dxa"/>
            <w:vMerge/>
            <w:tcBorders>
              <w:left w:val="single" w:sz="4" w:space="0" w:color="auto"/>
              <w:right w:val="single" w:sz="6" w:space="0" w:color="auto"/>
            </w:tcBorders>
            <w:vAlign w:val="center"/>
          </w:tcPr>
          <w:p w14:paraId="6F2CCA6B"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45E6B0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BIOL3411102030</w:t>
            </w:r>
          </w:p>
        </w:tc>
        <w:tc>
          <w:tcPr>
            <w:tcW w:w="3901" w:type="dxa"/>
            <w:tcBorders>
              <w:top w:val="single" w:sz="6" w:space="0" w:color="auto"/>
              <w:left w:val="single" w:sz="6" w:space="0" w:color="auto"/>
              <w:bottom w:val="single" w:sz="6" w:space="0" w:color="auto"/>
              <w:right w:val="single" w:sz="6" w:space="0" w:color="auto"/>
            </w:tcBorders>
            <w:vAlign w:val="center"/>
          </w:tcPr>
          <w:p w14:paraId="553BA9DA"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生态学理论与实践</w:t>
            </w:r>
          </w:p>
          <w:p w14:paraId="6CEFFBA4"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Theory and Practice of Basic Ecology</w:t>
            </w:r>
          </w:p>
        </w:tc>
        <w:tc>
          <w:tcPr>
            <w:tcW w:w="567" w:type="dxa"/>
            <w:tcBorders>
              <w:top w:val="single" w:sz="6" w:space="0" w:color="auto"/>
              <w:left w:val="single" w:sz="6" w:space="0" w:color="auto"/>
              <w:bottom w:val="single" w:sz="6" w:space="0" w:color="auto"/>
              <w:right w:val="single" w:sz="6" w:space="0" w:color="auto"/>
            </w:tcBorders>
            <w:vAlign w:val="center"/>
          </w:tcPr>
          <w:p w14:paraId="4D95AE8D"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256275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3E2F554C"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38E81CA7"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3BA00D8E" w14:textId="77777777" w:rsidR="00BD4612" w:rsidRDefault="00BD4612" w:rsidP="00BD4612">
            <w:pPr>
              <w:pStyle w:val="af8"/>
              <w:jc w:val="center"/>
              <w:rPr>
                <w:rFonts w:ascii="Times New Roman" w:eastAsia="宋体" w:hAnsi="Times New Roman" w:cs="Times New Roman"/>
                <w:color w:val="000000"/>
                <w:szCs w:val="18"/>
              </w:rPr>
            </w:pPr>
          </w:p>
        </w:tc>
      </w:tr>
      <w:tr w:rsidR="00BD4612" w14:paraId="10441A96" w14:textId="77777777" w:rsidTr="007E500C">
        <w:trPr>
          <w:jc w:val="center"/>
        </w:trPr>
        <w:tc>
          <w:tcPr>
            <w:tcW w:w="709" w:type="dxa"/>
            <w:vMerge/>
            <w:tcBorders>
              <w:left w:val="single" w:sz="4" w:space="0" w:color="auto"/>
              <w:right w:val="single" w:sz="6" w:space="0" w:color="auto"/>
            </w:tcBorders>
            <w:vAlign w:val="center"/>
          </w:tcPr>
          <w:p w14:paraId="3692236A"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F656CFB" w14:textId="77777777" w:rsidR="00BD4612" w:rsidRDefault="00BD4612" w:rsidP="005A5BD6">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ECOL3411102003</w:t>
            </w:r>
          </w:p>
        </w:tc>
        <w:tc>
          <w:tcPr>
            <w:tcW w:w="3901" w:type="dxa"/>
            <w:tcBorders>
              <w:top w:val="single" w:sz="6" w:space="0" w:color="auto"/>
              <w:left w:val="single" w:sz="6" w:space="0" w:color="auto"/>
              <w:bottom w:val="single" w:sz="6" w:space="0" w:color="auto"/>
              <w:right w:val="single" w:sz="6" w:space="0" w:color="auto"/>
            </w:tcBorders>
            <w:vAlign w:val="center"/>
          </w:tcPr>
          <w:p w14:paraId="11129A00"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动物生态学原理</w:t>
            </w:r>
          </w:p>
          <w:p w14:paraId="11AAAA0D"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Principles of Animal Ecology</w:t>
            </w:r>
          </w:p>
        </w:tc>
        <w:tc>
          <w:tcPr>
            <w:tcW w:w="567" w:type="dxa"/>
            <w:tcBorders>
              <w:top w:val="single" w:sz="6" w:space="0" w:color="auto"/>
              <w:left w:val="single" w:sz="6" w:space="0" w:color="auto"/>
              <w:bottom w:val="single" w:sz="6" w:space="0" w:color="auto"/>
              <w:right w:val="single" w:sz="6" w:space="0" w:color="auto"/>
            </w:tcBorders>
            <w:vAlign w:val="center"/>
          </w:tcPr>
          <w:p w14:paraId="5B4A631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4FC8C6F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6486E35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25CCCECF"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3D26B03E" w14:textId="77777777" w:rsidR="00BD4612" w:rsidRDefault="00BD4612" w:rsidP="00BD4612">
            <w:pPr>
              <w:pStyle w:val="af8"/>
              <w:jc w:val="center"/>
              <w:rPr>
                <w:rFonts w:ascii="Times New Roman" w:eastAsia="宋体" w:hAnsi="Times New Roman" w:cs="Times New Roman"/>
                <w:color w:val="000000"/>
                <w:szCs w:val="18"/>
              </w:rPr>
            </w:pPr>
          </w:p>
        </w:tc>
      </w:tr>
      <w:tr w:rsidR="00BD4612" w14:paraId="6FC1C77D" w14:textId="77777777" w:rsidTr="007E500C">
        <w:trPr>
          <w:jc w:val="center"/>
        </w:trPr>
        <w:tc>
          <w:tcPr>
            <w:tcW w:w="709" w:type="dxa"/>
            <w:vMerge/>
            <w:tcBorders>
              <w:left w:val="single" w:sz="4" w:space="0" w:color="auto"/>
              <w:right w:val="single" w:sz="6" w:space="0" w:color="auto"/>
            </w:tcBorders>
            <w:vAlign w:val="center"/>
          </w:tcPr>
          <w:p w14:paraId="1FBC9ABA"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18887D2"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BIOL3411102036</w:t>
            </w:r>
          </w:p>
        </w:tc>
        <w:tc>
          <w:tcPr>
            <w:tcW w:w="3901" w:type="dxa"/>
            <w:tcBorders>
              <w:top w:val="single" w:sz="6" w:space="0" w:color="auto"/>
              <w:left w:val="single" w:sz="6" w:space="0" w:color="auto"/>
              <w:bottom w:val="single" w:sz="6" w:space="0" w:color="auto"/>
              <w:right w:val="single" w:sz="6" w:space="0" w:color="auto"/>
            </w:tcBorders>
            <w:vAlign w:val="center"/>
          </w:tcPr>
          <w:p w14:paraId="0DCF4A40"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野生动物疫源疫病与人类健康</w:t>
            </w:r>
          </w:p>
          <w:p w14:paraId="64602D40"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Zoonotic Diseases of Wild Animals &amp; Human Health</w:t>
            </w:r>
          </w:p>
        </w:tc>
        <w:tc>
          <w:tcPr>
            <w:tcW w:w="567" w:type="dxa"/>
            <w:tcBorders>
              <w:top w:val="single" w:sz="6" w:space="0" w:color="auto"/>
              <w:left w:val="single" w:sz="6" w:space="0" w:color="auto"/>
              <w:bottom w:val="single" w:sz="6" w:space="0" w:color="auto"/>
              <w:right w:val="single" w:sz="6" w:space="0" w:color="auto"/>
            </w:tcBorders>
            <w:vAlign w:val="center"/>
          </w:tcPr>
          <w:p w14:paraId="58B4CC56"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1</w:t>
            </w:r>
          </w:p>
        </w:tc>
        <w:tc>
          <w:tcPr>
            <w:tcW w:w="708" w:type="dxa"/>
            <w:tcBorders>
              <w:top w:val="single" w:sz="6" w:space="0" w:color="auto"/>
              <w:left w:val="single" w:sz="6" w:space="0" w:color="auto"/>
              <w:bottom w:val="single" w:sz="6" w:space="0" w:color="auto"/>
              <w:right w:val="single" w:sz="6" w:space="0" w:color="auto"/>
            </w:tcBorders>
            <w:vAlign w:val="center"/>
          </w:tcPr>
          <w:p w14:paraId="2B0FE226"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1B639CA8"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577D8C22"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0675C98D" w14:textId="77777777" w:rsidR="00BD4612" w:rsidRDefault="00BD4612" w:rsidP="00BD4612">
            <w:pPr>
              <w:pStyle w:val="af8"/>
              <w:jc w:val="center"/>
              <w:rPr>
                <w:rFonts w:ascii="Times New Roman" w:eastAsia="宋体" w:hAnsi="Times New Roman" w:cs="Times New Roman"/>
                <w:color w:val="000000"/>
                <w:szCs w:val="18"/>
              </w:rPr>
            </w:pPr>
          </w:p>
        </w:tc>
      </w:tr>
      <w:tr w:rsidR="00BD4612" w14:paraId="14D93483" w14:textId="77777777" w:rsidTr="007E500C">
        <w:trPr>
          <w:jc w:val="center"/>
        </w:trPr>
        <w:tc>
          <w:tcPr>
            <w:tcW w:w="709" w:type="dxa"/>
            <w:vMerge/>
            <w:tcBorders>
              <w:left w:val="single" w:sz="4" w:space="0" w:color="auto"/>
              <w:right w:val="single" w:sz="6" w:space="0" w:color="auto"/>
            </w:tcBorders>
            <w:vAlign w:val="center"/>
          </w:tcPr>
          <w:p w14:paraId="780EF91F"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1781E0F"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ECOL3221102005</w:t>
            </w:r>
          </w:p>
        </w:tc>
        <w:tc>
          <w:tcPr>
            <w:tcW w:w="3901" w:type="dxa"/>
            <w:tcBorders>
              <w:top w:val="single" w:sz="6" w:space="0" w:color="auto"/>
              <w:left w:val="single" w:sz="6" w:space="0" w:color="auto"/>
              <w:bottom w:val="single" w:sz="6" w:space="0" w:color="auto"/>
              <w:right w:val="single" w:sz="6" w:space="0" w:color="auto"/>
            </w:tcBorders>
            <w:vAlign w:val="center"/>
          </w:tcPr>
          <w:p w14:paraId="282612C5"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生态系统模型进展</w:t>
            </w:r>
          </w:p>
          <w:p w14:paraId="57AAEA01"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Advances in Ecosystem Modeling</w:t>
            </w:r>
          </w:p>
        </w:tc>
        <w:tc>
          <w:tcPr>
            <w:tcW w:w="567" w:type="dxa"/>
            <w:tcBorders>
              <w:top w:val="single" w:sz="6" w:space="0" w:color="auto"/>
              <w:left w:val="single" w:sz="6" w:space="0" w:color="auto"/>
              <w:bottom w:val="single" w:sz="6" w:space="0" w:color="auto"/>
              <w:right w:val="single" w:sz="6" w:space="0" w:color="auto"/>
            </w:tcBorders>
            <w:vAlign w:val="center"/>
          </w:tcPr>
          <w:p w14:paraId="52E00B6B"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7822E6A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DF78C4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4CCC6F8E"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59E0819C" w14:textId="77777777" w:rsidR="00BD4612" w:rsidRDefault="00BD4612" w:rsidP="00BD4612">
            <w:pPr>
              <w:pStyle w:val="af8"/>
              <w:jc w:val="center"/>
              <w:rPr>
                <w:rFonts w:ascii="Times New Roman" w:eastAsia="宋体" w:hAnsi="Times New Roman" w:cs="Times New Roman"/>
                <w:color w:val="000000"/>
                <w:szCs w:val="18"/>
              </w:rPr>
            </w:pPr>
          </w:p>
        </w:tc>
      </w:tr>
      <w:tr w:rsidR="00BD4612" w14:paraId="5F07AD50" w14:textId="77777777" w:rsidTr="007E500C">
        <w:trPr>
          <w:jc w:val="center"/>
        </w:trPr>
        <w:tc>
          <w:tcPr>
            <w:tcW w:w="709" w:type="dxa"/>
            <w:vMerge/>
            <w:tcBorders>
              <w:left w:val="single" w:sz="4" w:space="0" w:color="auto"/>
              <w:right w:val="single" w:sz="6" w:space="0" w:color="auto"/>
            </w:tcBorders>
            <w:vAlign w:val="center"/>
          </w:tcPr>
          <w:p w14:paraId="6BC03C36"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8D2CD6A"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ECOL3211102050</w:t>
            </w:r>
          </w:p>
        </w:tc>
        <w:tc>
          <w:tcPr>
            <w:tcW w:w="3901" w:type="dxa"/>
            <w:tcBorders>
              <w:top w:val="single" w:sz="6" w:space="0" w:color="auto"/>
              <w:left w:val="single" w:sz="6" w:space="0" w:color="auto"/>
              <w:bottom w:val="single" w:sz="6" w:space="0" w:color="auto"/>
              <w:right w:val="single" w:sz="6" w:space="0" w:color="auto"/>
            </w:tcBorders>
            <w:vAlign w:val="center"/>
          </w:tcPr>
          <w:p w14:paraId="5A1F47A1"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全球变化生态学研究进展</w:t>
            </w:r>
          </w:p>
          <w:p w14:paraId="7D0BC972"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Progresses in Global Change Ecology</w:t>
            </w:r>
          </w:p>
        </w:tc>
        <w:tc>
          <w:tcPr>
            <w:tcW w:w="567" w:type="dxa"/>
            <w:tcBorders>
              <w:top w:val="single" w:sz="6" w:space="0" w:color="auto"/>
              <w:left w:val="single" w:sz="6" w:space="0" w:color="auto"/>
              <w:bottom w:val="single" w:sz="6" w:space="0" w:color="auto"/>
              <w:right w:val="single" w:sz="6" w:space="0" w:color="auto"/>
            </w:tcBorders>
            <w:vAlign w:val="center"/>
          </w:tcPr>
          <w:p w14:paraId="483C121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438E3FE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4335D14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02A9E377"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A8803D4" w14:textId="77777777" w:rsidR="00BD4612" w:rsidRDefault="00BD4612" w:rsidP="00BD4612">
            <w:pPr>
              <w:pStyle w:val="af8"/>
              <w:jc w:val="center"/>
              <w:rPr>
                <w:rFonts w:ascii="Times New Roman" w:eastAsia="宋体" w:hAnsi="Times New Roman" w:cs="Times New Roman"/>
                <w:color w:val="000000"/>
                <w:szCs w:val="18"/>
              </w:rPr>
            </w:pPr>
          </w:p>
        </w:tc>
      </w:tr>
      <w:tr w:rsidR="00BD4612" w14:paraId="620BDB60" w14:textId="77777777" w:rsidTr="007E500C">
        <w:trPr>
          <w:jc w:val="center"/>
        </w:trPr>
        <w:tc>
          <w:tcPr>
            <w:tcW w:w="709" w:type="dxa"/>
            <w:vMerge/>
            <w:tcBorders>
              <w:left w:val="single" w:sz="4" w:space="0" w:color="auto"/>
              <w:right w:val="single" w:sz="6" w:space="0" w:color="auto"/>
            </w:tcBorders>
            <w:vAlign w:val="center"/>
          </w:tcPr>
          <w:p w14:paraId="4490C9FA"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1A1559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ECOL3221102010</w:t>
            </w:r>
          </w:p>
        </w:tc>
        <w:tc>
          <w:tcPr>
            <w:tcW w:w="3901" w:type="dxa"/>
            <w:tcBorders>
              <w:top w:val="single" w:sz="6" w:space="0" w:color="auto"/>
              <w:left w:val="single" w:sz="6" w:space="0" w:color="auto"/>
              <w:bottom w:val="single" w:sz="6" w:space="0" w:color="auto"/>
              <w:right w:val="single" w:sz="6" w:space="0" w:color="auto"/>
            </w:tcBorders>
            <w:vAlign w:val="center"/>
          </w:tcPr>
          <w:p w14:paraId="255D2633"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全球变化生态学前沿与热点</w:t>
            </w:r>
          </w:p>
          <w:p w14:paraId="018F29AE"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Progresses in Global Change Ecology</w:t>
            </w:r>
          </w:p>
        </w:tc>
        <w:tc>
          <w:tcPr>
            <w:tcW w:w="567" w:type="dxa"/>
            <w:tcBorders>
              <w:top w:val="single" w:sz="6" w:space="0" w:color="auto"/>
              <w:left w:val="single" w:sz="6" w:space="0" w:color="auto"/>
              <w:bottom w:val="single" w:sz="6" w:space="0" w:color="auto"/>
              <w:right w:val="single" w:sz="6" w:space="0" w:color="auto"/>
            </w:tcBorders>
            <w:vAlign w:val="center"/>
          </w:tcPr>
          <w:p w14:paraId="6C3EAB33"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B3AA17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5350A559"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57E428BD"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66FBB998" w14:textId="77777777" w:rsidR="00BD4612" w:rsidRDefault="00BD4612" w:rsidP="00BD4612">
            <w:pPr>
              <w:pStyle w:val="af8"/>
              <w:jc w:val="center"/>
              <w:rPr>
                <w:rFonts w:ascii="Times New Roman" w:eastAsia="宋体" w:hAnsi="Times New Roman" w:cs="Times New Roman"/>
                <w:color w:val="000000"/>
                <w:szCs w:val="18"/>
              </w:rPr>
            </w:pPr>
          </w:p>
        </w:tc>
      </w:tr>
      <w:tr w:rsidR="00BD4612" w14:paraId="1F25C7F6" w14:textId="77777777" w:rsidTr="007E500C">
        <w:trPr>
          <w:jc w:val="center"/>
        </w:trPr>
        <w:tc>
          <w:tcPr>
            <w:tcW w:w="709" w:type="dxa"/>
            <w:vMerge/>
            <w:tcBorders>
              <w:left w:val="single" w:sz="4" w:space="0" w:color="auto"/>
              <w:right w:val="single" w:sz="6" w:space="0" w:color="auto"/>
            </w:tcBorders>
            <w:vAlign w:val="center"/>
          </w:tcPr>
          <w:p w14:paraId="7BEBE5F0"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3E10FE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ECOL3211102037</w:t>
            </w:r>
          </w:p>
        </w:tc>
        <w:tc>
          <w:tcPr>
            <w:tcW w:w="3901" w:type="dxa"/>
            <w:tcBorders>
              <w:top w:val="single" w:sz="6" w:space="0" w:color="auto"/>
              <w:left w:val="single" w:sz="6" w:space="0" w:color="auto"/>
              <w:bottom w:val="single" w:sz="6" w:space="0" w:color="auto"/>
              <w:right w:val="single" w:sz="6" w:space="0" w:color="auto"/>
            </w:tcBorders>
            <w:vAlign w:val="center"/>
          </w:tcPr>
          <w:p w14:paraId="0C2B604B"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生态系统生态学研究方法</w:t>
            </w:r>
            <w:r>
              <w:rPr>
                <w:rFonts w:ascii="Times New Roman" w:eastAsia="宋体" w:hAnsi="Times New Roman" w:cs="Times New Roman"/>
                <w:color w:val="000000"/>
                <w:szCs w:val="18"/>
              </w:rPr>
              <w:t>Methods in Ecosystem Ecology</w:t>
            </w:r>
          </w:p>
        </w:tc>
        <w:tc>
          <w:tcPr>
            <w:tcW w:w="567" w:type="dxa"/>
            <w:tcBorders>
              <w:top w:val="single" w:sz="6" w:space="0" w:color="auto"/>
              <w:left w:val="single" w:sz="6" w:space="0" w:color="auto"/>
              <w:bottom w:val="single" w:sz="6" w:space="0" w:color="auto"/>
              <w:right w:val="single" w:sz="6" w:space="0" w:color="auto"/>
            </w:tcBorders>
            <w:vAlign w:val="center"/>
          </w:tcPr>
          <w:p w14:paraId="7719D52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512B34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29736AC1"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4BD3330C"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005A3166" w14:textId="77777777" w:rsidR="00BD4612" w:rsidRDefault="00BD4612" w:rsidP="00BD4612">
            <w:pPr>
              <w:pStyle w:val="af8"/>
              <w:jc w:val="center"/>
              <w:rPr>
                <w:rFonts w:ascii="Times New Roman" w:eastAsia="宋体" w:hAnsi="Times New Roman" w:cs="Times New Roman"/>
                <w:color w:val="000000"/>
                <w:szCs w:val="18"/>
              </w:rPr>
            </w:pPr>
          </w:p>
        </w:tc>
      </w:tr>
      <w:tr w:rsidR="00BD4612" w14:paraId="70A517AB" w14:textId="77777777" w:rsidTr="007E500C">
        <w:trPr>
          <w:jc w:val="center"/>
        </w:trPr>
        <w:tc>
          <w:tcPr>
            <w:tcW w:w="709" w:type="dxa"/>
            <w:vMerge/>
            <w:tcBorders>
              <w:left w:val="single" w:sz="4" w:space="0" w:color="auto"/>
              <w:right w:val="single" w:sz="6" w:space="0" w:color="auto"/>
            </w:tcBorders>
            <w:vAlign w:val="center"/>
          </w:tcPr>
          <w:p w14:paraId="0774DACD"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8FA8F5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ECOL4211102001</w:t>
            </w:r>
          </w:p>
        </w:tc>
        <w:tc>
          <w:tcPr>
            <w:tcW w:w="3901" w:type="dxa"/>
            <w:tcBorders>
              <w:top w:val="single" w:sz="6" w:space="0" w:color="auto"/>
              <w:left w:val="single" w:sz="6" w:space="0" w:color="auto"/>
              <w:bottom w:val="single" w:sz="6" w:space="0" w:color="auto"/>
              <w:right w:val="single" w:sz="6" w:space="0" w:color="auto"/>
            </w:tcBorders>
            <w:vAlign w:val="center"/>
          </w:tcPr>
          <w:p w14:paraId="2F59BE2B"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系统生态学</w:t>
            </w:r>
          </w:p>
          <w:p w14:paraId="20E14EFD"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System Ecology</w:t>
            </w:r>
          </w:p>
        </w:tc>
        <w:tc>
          <w:tcPr>
            <w:tcW w:w="567" w:type="dxa"/>
            <w:tcBorders>
              <w:top w:val="single" w:sz="6" w:space="0" w:color="auto"/>
              <w:left w:val="single" w:sz="6" w:space="0" w:color="auto"/>
              <w:bottom w:val="single" w:sz="6" w:space="0" w:color="auto"/>
              <w:right w:val="single" w:sz="6" w:space="0" w:color="auto"/>
            </w:tcBorders>
            <w:vAlign w:val="center"/>
          </w:tcPr>
          <w:p w14:paraId="7EA011C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5DD7FA21"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41A3AC3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3F1286DB"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44CC6756" w14:textId="77777777" w:rsidR="00BD4612" w:rsidRDefault="00BD4612" w:rsidP="00BD4612">
            <w:pPr>
              <w:pStyle w:val="af8"/>
              <w:jc w:val="center"/>
              <w:rPr>
                <w:rFonts w:ascii="Times New Roman" w:eastAsia="宋体" w:hAnsi="Times New Roman" w:cs="Times New Roman"/>
                <w:color w:val="000000"/>
                <w:szCs w:val="18"/>
              </w:rPr>
            </w:pPr>
          </w:p>
        </w:tc>
      </w:tr>
      <w:tr w:rsidR="00BD4612" w14:paraId="34546BE7" w14:textId="77777777" w:rsidTr="007E500C">
        <w:trPr>
          <w:jc w:val="center"/>
        </w:trPr>
        <w:tc>
          <w:tcPr>
            <w:tcW w:w="709" w:type="dxa"/>
            <w:vMerge/>
            <w:tcBorders>
              <w:left w:val="single" w:sz="4" w:space="0" w:color="auto"/>
              <w:right w:val="single" w:sz="6" w:space="0" w:color="auto"/>
            </w:tcBorders>
            <w:vAlign w:val="center"/>
          </w:tcPr>
          <w:p w14:paraId="0889FBA0"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086F062"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ECOL3211102053</w:t>
            </w:r>
          </w:p>
        </w:tc>
        <w:tc>
          <w:tcPr>
            <w:tcW w:w="3901" w:type="dxa"/>
            <w:tcBorders>
              <w:top w:val="single" w:sz="6" w:space="0" w:color="auto"/>
              <w:left w:val="single" w:sz="6" w:space="0" w:color="auto"/>
              <w:bottom w:val="single" w:sz="6" w:space="0" w:color="auto"/>
              <w:right w:val="single" w:sz="6" w:space="0" w:color="auto"/>
            </w:tcBorders>
            <w:vAlign w:val="center"/>
          </w:tcPr>
          <w:p w14:paraId="43C0AF7A"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土壤生物学</w:t>
            </w:r>
          </w:p>
          <w:p w14:paraId="5218A6EC"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The Biology of Soil</w:t>
            </w:r>
          </w:p>
        </w:tc>
        <w:tc>
          <w:tcPr>
            <w:tcW w:w="567" w:type="dxa"/>
            <w:tcBorders>
              <w:top w:val="single" w:sz="6" w:space="0" w:color="auto"/>
              <w:left w:val="single" w:sz="6" w:space="0" w:color="auto"/>
              <w:bottom w:val="single" w:sz="6" w:space="0" w:color="auto"/>
              <w:right w:val="single" w:sz="6" w:space="0" w:color="auto"/>
            </w:tcBorders>
            <w:vAlign w:val="center"/>
          </w:tcPr>
          <w:p w14:paraId="16C89024"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274E77D7"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085846E1"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3DA3DC10"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523E1FBD" w14:textId="77777777" w:rsidR="00BD4612" w:rsidRDefault="00BD4612" w:rsidP="00BD4612">
            <w:pPr>
              <w:pStyle w:val="af8"/>
              <w:jc w:val="center"/>
              <w:rPr>
                <w:rFonts w:ascii="Times New Roman" w:eastAsia="宋体" w:hAnsi="Times New Roman" w:cs="Times New Roman"/>
                <w:color w:val="000000"/>
                <w:szCs w:val="18"/>
              </w:rPr>
            </w:pPr>
          </w:p>
        </w:tc>
      </w:tr>
      <w:tr w:rsidR="00BD4612" w14:paraId="537AD60A" w14:textId="77777777" w:rsidTr="007E500C">
        <w:trPr>
          <w:jc w:val="center"/>
        </w:trPr>
        <w:tc>
          <w:tcPr>
            <w:tcW w:w="709" w:type="dxa"/>
            <w:vMerge/>
            <w:tcBorders>
              <w:left w:val="single" w:sz="4" w:space="0" w:color="auto"/>
              <w:right w:val="single" w:sz="6" w:space="0" w:color="auto"/>
            </w:tcBorders>
            <w:vAlign w:val="center"/>
          </w:tcPr>
          <w:p w14:paraId="25BC5962"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5BDBD9F"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GEOG4211102002</w:t>
            </w:r>
          </w:p>
        </w:tc>
        <w:tc>
          <w:tcPr>
            <w:tcW w:w="3901" w:type="dxa"/>
            <w:tcBorders>
              <w:top w:val="single" w:sz="6" w:space="0" w:color="auto"/>
              <w:left w:val="single" w:sz="6" w:space="0" w:color="auto"/>
              <w:bottom w:val="single" w:sz="6" w:space="0" w:color="auto"/>
              <w:right w:val="single" w:sz="6" w:space="0" w:color="auto"/>
            </w:tcBorders>
            <w:vAlign w:val="center"/>
          </w:tcPr>
          <w:p w14:paraId="1B205F5F"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河口海岸遥感</w:t>
            </w:r>
          </w:p>
          <w:p w14:paraId="43F7747C"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Remote Sensing of Estuaries and Coasts</w:t>
            </w:r>
          </w:p>
        </w:tc>
        <w:tc>
          <w:tcPr>
            <w:tcW w:w="567" w:type="dxa"/>
            <w:tcBorders>
              <w:top w:val="single" w:sz="6" w:space="0" w:color="auto"/>
              <w:left w:val="single" w:sz="6" w:space="0" w:color="auto"/>
              <w:bottom w:val="single" w:sz="6" w:space="0" w:color="auto"/>
              <w:right w:val="single" w:sz="6" w:space="0" w:color="auto"/>
            </w:tcBorders>
            <w:vAlign w:val="center"/>
          </w:tcPr>
          <w:p w14:paraId="073CA300"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C45E455"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0556698" w14:textId="77777777" w:rsidR="00BD4612" w:rsidRDefault="00BD4612" w:rsidP="00BD4612">
            <w:pPr>
              <w:pStyle w:val="af8"/>
              <w:jc w:val="center"/>
              <w:rPr>
                <w:rFonts w:ascii="Times New Roman" w:eastAsia="宋体" w:hAnsi="Times New Roman" w:cs="Times New Roman"/>
                <w:color w:val="000000"/>
                <w:szCs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474DCDA1"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0ED66F5C" w14:textId="77777777" w:rsidR="00BD4612" w:rsidRDefault="00BD4612" w:rsidP="00BD4612">
            <w:pPr>
              <w:pStyle w:val="af8"/>
              <w:jc w:val="center"/>
              <w:rPr>
                <w:rFonts w:ascii="Times New Roman" w:eastAsia="宋体" w:hAnsi="Times New Roman" w:cs="Times New Roman"/>
                <w:color w:val="000000"/>
                <w:szCs w:val="18"/>
              </w:rPr>
            </w:pPr>
          </w:p>
        </w:tc>
      </w:tr>
      <w:tr w:rsidR="00BD4612" w14:paraId="0C88C4DC" w14:textId="77777777" w:rsidTr="007E500C">
        <w:trPr>
          <w:jc w:val="center"/>
        </w:trPr>
        <w:tc>
          <w:tcPr>
            <w:tcW w:w="709" w:type="dxa"/>
            <w:vMerge/>
            <w:tcBorders>
              <w:left w:val="single" w:sz="4" w:space="0" w:color="auto"/>
              <w:right w:val="single" w:sz="6" w:space="0" w:color="auto"/>
            </w:tcBorders>
            <w:vAlign w:val="center"/>
          </w:tcPr>
          <w:p w14:paraId="2A7231A0"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9E6817E"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ECOL4211102003</w:t>
            </w:r>
          </w:p>
        </w:tc>
        <w:tc>
          <w:tcPr>
            <w:tcW w:w="3901" w:type="dxa"/>
            <w:tcBorders>
              <w:top w:val="single" w:sz="6" w:space="0" w:color="auto"/>
              <w:left w:val="single" w:sz="6" w:space="0" w:color="auto"/>
              <w:bottom w:val="single" w:sz="6" w:space="0" w:color="auto"/>
              <w:right w:val="single" w:sz="6" w:space="0" w:color="auto"/>
            </w:tcBorders>
            <w:vAlign w:val="center"/>
          </w:tcPr>
          <w:p w14:paraId="1B02ABB9"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景观生态学</w:t>
            </w:r>
          </w:p>
          <w:p w14:paraId="50828FE1" w14:textId="77777777" w:rsidR="00BD4612" w:rsidRDefault="00BD4612" w:rsidP="00BD4612">
            <w:pPr>
              <w:pStyle w:val="af8"/>
              <w:jc w:val="left"/>
              <w:rPr>
                <w:rFonts w:ascii="Times New Roman" w:eastAsia="宋体" w:hAnsi="Times New Roman" w:cs="Times New Roman"/>
                <w:color w:val="000000"/>
                <w:szCs w:val="18"/>
              </w:rPr>
            </w:pPr>
            <w:r>
              <w:rPr>
                <w:rFonts w:ascii="Times New Roman" w:eastAsia="宋体" w:hAnsi="Times New Roman" w:cs="Times New Roman"/>
                <w:color w:val="000000"/>
                <w:szCs w:val="18"/>
              </w:rPr>
              <w:t>Landscape Ecology</w:t>
            </w:r>
          </w:p>
        </w:tc>
        <w:tc>
          <w:tcPr>
            <w:tcW w:w="567" w:type="dxa"/>
            <w:tcBorders>
              <w:top w:val="single" w:sz="6" w:space="0" w:color="auto"/>
              <w:left w:val="single" w:sz="6" w:space="0" w:color="auto"/>
              <w:bottom w:val="single" w:sz="6" w:space="0" w:color="auto"/>
              <w:right w:val="single" w:sz="6" w:space="0" w:color="auto"/>
            </w:tcBorders>
            <w:vAlign w:val="center"/>
          </w:tcPr>
          <w:p w14:paraId="3BD68301"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2F6C9628"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春</w:t>
            </w:r>
          </w:p>
        </w:tc>
        <w:tc>
          <w:tcPr>
            <w:tcW w:w="709" w:type="dxa"/>
            <w:tcBorders>
              <w:top w:val="single" w:sz="6" w:space="0" w:color="auto"/>
              <w:left w:val="single" w:sz="6" w:space="0" w:color="auto"/>
              <w:bottom w:val="single" w:sz="6" w:space="0" w:color="auto"/>
              <w:right w:val="single" w:sz="4" w:space="0" w:color="auto"/>
            </w:tcBorders>
            <w:vAlign w:val="center"/>
          </w:tcPr>
          <w:p w14:paraId="73C9395F" w14:textId="77777777" w:rsidR="00BD4612" w:rsidRDefault="00BD4612" w:rsidP="00BD4612">
            <w:pPr>
              <w:pStyle w:val="af8"/>
              <w:jc w:val="center"/>
              <w:rPr>
                <w:rFonts w:ascii="Times New Roman" w:eastAsia="宋体" w:hAnsi="Times New Roman" w:cs="Times New Roman"/>
                <w:color w:val="000000"/>
                <w:szCs w:val="18"/>
              </w:rPr>
            </w:pPr>
            <w:r>
              <w:rPr>
                <w:rFonts w:ascii="Times New Roman" w:eastAsia="宋体" w:hAnsi="Times New Roman" w:cs="Times New Roman"/>
                <w:color w:val="000000"/>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09AADE3C" w14:textId="77777777" w:rsidR="00BD4612" w:rsidRDefault="00BD4612" w:rsidP="00BD4612">
            <w:pPr>
              <w:pStyle w:val="af8"/>
              <w:jc w:val="center"/>
              <w:rPr>
                <w:rFonts w:ascii="Times New Roman" w:eastAsia="宋体" w:hAnsi="Times New Roman" w:cs="Times New Roman"/>
                <w:color w:val="000000"/>
                <w:szCs w:val="18"/>
              </w:rPr>
            </w:pPr>
          </w:p>
        </w:tc>
        <w:tc>
          <w:tcPr>
            <w:tcW w:w="850" w:type="dxa"/>
            <w:tcBorders>
              <w:top w:val="single" w:sz="6" w:space="0" w:color="auto"/>
              <w:left w:val="single" w:sz="6" w:space="0" w:color="auto"/>
              <w:bottom w:val="single" w:sz="6" w:space="0" w:color="auto"/>
              <w:right w:val="single" w:sz="4" w:space="0" w:color="auto"/>
            </w:tcBorders>
            <w:vAlign w:val="center"/>
          </w:tcPr>
          <w:p w14:paraId="7B1C6CD9" w14:textId="77777777" w:rsidR="00BD4612" w:rsidRDefault="00BD4612" w:rsidP="00BD4612">
            <w:pPr>
              <w:pStyle w:val="af8"/>
              <w:jc w:val="center"/>
              <w:rPr>
                <w:rFonts w:ascii="Times New Roman" w:eastAsia="宋体" w:hAnsi="Times New Roman" w:cs="Times New Roman"/>
                <w:color w:val="000000"/>
                <w:szCs w:val="18"/>
              </w:rPr>
            </w:pPr>
          </w:p>
        </w:tc>
      </w:tr>
      <w:tr w:rsidR="00BD4612" w14:paraId="1A2C3687" w14:textId="77777777" w:rsidTr="007E500C">
        <w:trPr>
          <w:jc w:val="center"/>
        </w:trPr>
        <w:tc>
          <w:tcPr>
            <w:tcW w:w="709" w:type="dxa"/>
            <w:vMerge/>
            <w:tcBorders>
              <w:left w:val="single" w:sz="4" w:space="0" w:color="auto"/>
              <w:right w:val="single" w:sz="6" w:space="0" w:color="auto"/>
            </w:tcBorders>
            <w:vAlign w:val="center"/>
          </w:tcPr>
          <w:p w14:paraId="75F4E17E"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E7B9A1B"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ECOL4211102002</w:t>
            </w:r>
          </w:p>
        </w:tc>
        <w:tc>
          <w:tcPr>
            <w:tcW w:w="3901" w:type="dxa"/>
            <w:tcBorders>
              <w:top w:val="single" w:sz="6" w:space="0" w:color="auto"/>
              <w:left w:val="single" w:sz="6" w:space="0" w:color="auto"/>
              <w:bottom w:val="single" w:sz="6" w:space="0" w:color="auto"/>
              <w:right w:val="single" w:sz="6" w:space="0" w:color="auto"/>
            </w:tcBorders>
            <w:vAlign w:val="center"/>
          </w:tcPr>
          <w:p w14:paraId="76D3D70C"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湿地生态学与生态修复</w:t>
            </w:r>
          </w:p>
          <w:p w14:paraId="37EDCE03"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Wetland Ecology and Ecological Restoration</w:t>
            </w:r>
          </w:p>
        </w:tc>
        <w:tc>
          <w:tcPr>
            <w:tcW w:w="567" w:type="dxa"/>
            <w:tcBorders>
              <w:top w:val="single" w:sz="6" w:space="0" w:color="auto"/>
              <w:left w:val="single" w:sz="6" w:space="0" w:color="auto"/>
              <w:bottom w:val="single" w:sz="6" w:space="0" w:color="auto"/>
              <w:right w:val="single" w:sz="6" w:space="0" w:color="auto"/>
            </w:tcBorders>
            <w:vAlign w:val="center"/>
          </w:tcPr>
          <w:p w14:paraId="39051D3C"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143F5FF7"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5E51400D"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6E130AD6"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6B93A4F5" w14:textId="77777777" w:rsidR="00BD4612" w:rsidRDefault="00BD4612" w:rsidP="00BD4612">
            <w:pPr>
              <w:pStyle w:val="af8"/>
              <w:jc w:val="center"/>
              <w:rPr>
                <w:rFonts w:ascii="Times New Roman" w:eastAsia="宋体" w:hAnsi="Times New Roman" w:cs="Times New Roman"/>
                <w:color w:val="000000"/>
              </w:rPr>
            </w:pPr>
          </w:p>
        </w:tc>
      </w:tr>
      <w:tr w:rsidR="00BD4612" w14:paraId="0F29495C" w14:textId="77777777" w:rsidTr="007E500C">
        <w:trPr>
          <w:jc w:val="center"/>
        </w:trPr>
        <w:tc>
          <w:tcPr>
            <w:tcW w:w="709" w:type="dxa"/>
            <w:vMerge/>
            <w:tcBorders>
              <w:left w:val="single" w:sz="4" w:space="0" w:color="auto"/>
              <w:right w:val="single" w:sz="6" w:space="0" w:color="auto"/>
            </w:tcBorders>
            <w:vAlign w:val="center"/>
          </w:tcPr>
          <w:p w14:paraId="2D34A5B2" w14:textId="77777777" w:rsidR="00BD4612" w:rsidRDefault="00BD4612" w:rsidP="00BD4612">
            <w:pP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57C57089"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MNSC4221102004</w:t>
            </w:r>
          </w:p>
        </w:tc>
        <w:tc>
          <w:tcPr>
            <w:tcW w:w="3901" w:type="dxa"/>
            <w:tcBorders>
              <w:top w:val="single" w:sz="6" w:space="0" w:color="auto"/>
              <w:left w:val="single" w:sz="6" w:space="0" w:color="auto"/>
              <w:bottom w:val="single" w:sz="6" w:space="0" w:color="auto"/>
              <w:right w:val="single" w:sz="6" w:space="0" w:color="auto"/>
            </w:tcBorders>
            <w:vAlign w:val="center"/>
          </w:tcPr>
          <w:p w14:paraId="4C7B0D90"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河口海岸水质模型</w:t>
            </w:r>
          </w:p>
          <w:p w14:paraId="27C42654"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Introduction to Water Quality Modeling</w:t>
            </w:r>
          </w:p>
        </w:tc>
        <w:tc>
          <w:tcPr>
            <w:tcW w:w="567" w:type="dxa"/>
            <w:tcBorders>
              <w:top w:val="single" w:sz="6" w:space="0" w:color="auto"/>
              <w:left w:val="single" w:sz="6" w:space="0" w:color="auto"/>
              <w:bottom w:val="single" w:sz="6" w:space="0" w:color="auto"/>
              <w:right w:val="single" w:sz="6" w:space="0" w:color="auto"/>
            </w:tcBorders>
            <w:vAlign w:val="center"/>
          </w:tcPr>
          <w:p w14:paraId="2AFF3644"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708" w:type="dxa"/>
            <w:tcBorders>
              <w:top w:val="single" w:sz="6" w:space="0" w:color="auto"/>
              <w:left w:val="single" w:sz="6" w:space="0" w:color="auto"/>
              <w:bottom w:val="single" w:sz="6" w:space="0" w:color="auto"/>
              <w:right w:val="single" w:sz="6" w:space="0" w:color="auto"/>
            </w:tcBorders>
            <w:vAlign w:val="center"/>
          </w:tcPr>
          <w:p w14:paraId="1BD188B3"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50760521"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5AAFB57A"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21D1F824" w14:textId="77777777" w:rsidR="00BD4612" w:rsidRDefault="00BD4612" w:rsidP="00BD4612">
            <w:pPr>
              <w:pStyle w:val="af8"/>
              <w:jc w:val="center"/>
              <w:rPr>
                <w:rFonts w:ascii="Times New Roman" w:eastAsia="宋体" w:hAnsi="Times New Roman" w:cs="Times New Roman"/>
                <w:color w:val="000000"/>
              </w:rPr>
            </w:pPr>
          </w:p>
        </w:tc>
      </w:tr>
      <w:tr w:rsidR="00BD4612" w14:paraId="3353141D" w14:textId="77777777" w:rsidTr="007E500C">
        <w:trPr>
          <w:jc w:val="center"/>
        </w:trPr>
        <w:tc>
          <w:tcPr>
            <w:tcW w:w="709" w:type="dxa"/>
            <w:vMerge/>
            <w:tcBorders>
              <w:left w:val="single" w:sz="4" w:space="0" w:color="auto"/>
              <w:right w:val="single" w:sz="6" w:space="0" w:color="auto"/>
            </w:tcBorders>
            <w:vAlign w:val="center"/>
          </w:tcPr>
          <w:p w14:paraId="3DEFFE74"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B016C2D"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MNSC4221102005</w:t>
            </w:r>
          </w:p>
        </w:tc>
        <w:tc>
          <w:tcPr>
            <w:tcW w:w="3901" w:type="dxa"/>
            <w:tcBorders>
              <w:top w:val="single" w:sz="6" w:space="0" w:color="auto"/>
              <w:left w:val="single" w:sz="6" w:space="0" w:color="auto"/>
              <w:bottom w:val="single" w:sz="6" w:space="0" w:color="auto"/>
              <w:right w:val="single" w:sz="6" w:space="0" w:color="auto"/>
            </w:tcBorders>
            <w:vAlign w:val="center"/>
          </w:tcPr>
          <w:p w14:paraId="409FD17D"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海岸动力学及其应用</w:t>
            </w:r>
          </w:p>
          <w:p w14:paraId="4E348BC4"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Coastal and Shelf Dynamics</w:t>
            </w:r>
          </w:p>
        </w:tc>
        <w:tc>
          <w:tcPr>
            <w:tcW w:w="567" w:type="dxa"/>
            <w:tcBorders>
              <w:top w:val="single" w:sz="6" w:space="0" w:color="auto"/>
              <w:left w:val="single" w:sz="6" w:space="0" w:color="auto"/>
              <w:bottom w:val="single" w:sz="6" w:space="0" w:color="auto"/>
              <w:right w:val="single" w:sz="6" w:space="0" w:color="auto"/>
            </w:tcBorders>
            <w:vAlign w:val="center"/>
          </w:tcPr>
          <w:p w14:paraId="50E2B27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708" w:type="dxa"/>
            <w:tcBorders>
              <w:top w:val="single" w:sz="6" w:space="0" w:color="auto"/>
              <w:left w:val="single" w:sz="6" w:space="0" w:color="auto"/>
              <w:bottom w:val="single" w:sz="6" w:space="0" w:color="auto"/>
              <w:right w:val="single" w:sz="6" w:space="0" w:color="auto"/>
            </w:tcBorders>
            <w:vAlign w:val="center"/>
          </w:tcPr>
          <w:p w14:paraId="23E6993D"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091909A"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4B653CCF"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05DABB60" w14:textId="77777777" w:rsidR="00BD4612" w:rsidRDefault="00BD4612" w:rsidP="00BD4612">
            <w:pPr>
              <w:pStyle w:val="af8"/>
              <w:jc w:val="center"/>
              <w:rPr>
                <w:rFonts w:ascii="Times New Roman" w:eastAsia="宋体" w:hAnsi="Times New Roman" w:cs="Times New Roman"/>
                <w:color w:val="000000"/>
              </w:rPr>
            </w:pPr>
          </w:p>
        </w:tc>
      </w:tr>
      <w:tr w:rsidR="00BD4612" w14:paraId="65B868F5" w14:textId="77777777" w:rsidTr="007E500C">
        <w:trPr>
          <w:jc w:val="center"/>
        </w:trPr>
        <w:tc>
          <w:tcPr>
            <w:tcW w:w="709" w:type="dxa"/>
            <w:vMerge/>
            <w:tcBorders>
              <w:left w:val="single" w:sz="4" w:space="0" w:color="auto"/>
              <w:right w:val="single" w:sz="6" w:space="0" w:color="auto"/>
            </w:tcBorders>
            <w:vAlign w:val="center"/>
          </w:tcPr>
          <w:p w14:paraId="153765E5"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94CAF01"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MNSC4221102006</w:t>
            </w:r>
          </w:p>
        </w:tc>
        <w:tc>
          <w:tcPr>
            <w:tcW w:w="3901" w:type="dxa"/>
            <w:tcBorders>
              <w:top w:val="single" w:sz="6" w:space="0" w:color="auto"/>
              <w:left w:val="single" w:sz="6" w:space="0" w:color="auto"/>
              <w:bottom w:val="single" w:sz="6" w:space="0" w:color="auto"/>
              <w:right w:val="single" w:sz="6" w:space="0" w:color="auto"/>
            </w:tcBorders>
            <w:vAlign w:val="center"/>
          </w:tcPr>
          <w:p w14:paraId="5DE25E4D"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河口海岸湿地生态</w:t>
            </w:r>
          </w:p>
          <w:p w14:paraId="50489EDE"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Estuarine and Coastal Wetlands Ecology</w:t>
            </w:r>
          </w:p>
        </w:tc>
        <w:tc>
          <w:tcPr>
            <w:tcW w:w="567" w:type="dxa"/>
            <w:tcBorders>
              <w:top w:val="single" w:sz="6" w:space="0" w:color="auto"/>
              <w:left w:val="single" w:sz="6" w:space="0" w:color="auto"/>
              <w:bottom w:val="single" w:sz="6" w:space="0" w:color="auto"/>
              <w:right w:val="single" w:sz="6" w:space="0" w:color="auto"/>
            </w:tcBorders>
            <w:vAlign w:val="center"/>
          </w:tcPr>
          <w:p w14:paraId="0D037DE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708" w:type="dxa"/>
            <w:tcBorders>
              <w:top w:val="single" w:sz="6" w:space="0" w:color="auto"/>
              <w:left w:val="single" w:sz="6" w:space="0" w:color="auto"/>
              <w:bottom w:val="single" w:sz="6" w:space="0" w:color="auto"/>
              <w:right w:val="single" w:sz="6" w:space="0" w:color="auto"/>
            </w:tcBorders>
            <w:vAlign w:val="center"/>
          </w:tcPr>
          <w:p w14:paraId="5A018C7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087675A5"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438BE833"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6957BB46" w14:textId="77777777" w:rsidR="00BD4612" w:rsidRDefault="00BD4612" w:rsidP="00BD4612">
            <w:pPr>
              <w:pStyle w:val="af8"/>
              <w:jc w:val="center"/>
              <w:rPr>
                <w:rFonts w:ascii="Times New Roman" w:eastAsia="宋体" w:hAnsi="Times New Roman" w:cs="Times New Roman"/>
                <w:color w:val="000000"/>
              </w:rPr>
            </w:pPr>
          </w:p>
        </w:tc>
      </w:tr>
      <w:tr w:rsidR="00BD4612" w14:paraId="6CD65622" w14:textId="77777777" w:rsidTr="007E500C">
        <w:trPr>
          <w:jc w:val="center"/>
        </w:trPr>
        <w:tc>
          <w:tcPr>
            <w:tcW w:w="709" w:type="dxa"/>
            <w:vMerge/>
            <w:tcBorders>
              <w:left w:val="single" w:sz="4" w:space="0" w:color="auto"/>
              <w:right w:val="single" w:sz="6" w:space="0" w:color="auto"/>
            </w:tcBorders>
            <w:vAlign w:val="center"/>
          </w:tcPr>
          <w:p w14:paraId="6E9F7ADC"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7392D6C"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MNSC4221102007</w:t>
            </w:r>
          </w:p>
        </w:tc>
        <w:tc>
          <w:tcPr>
            <w:tcW w:w="3901" w:type="dxa"/>
            <w:tcBorders>
              <w:top w:val="single" w:sz="6" w:space="0" w:color="auto"/>
              <w:left w:val="single" w:sz="6" w:space="0" w:color="auto"/>
              <w:bottom w:val="single" w:sz="6" w:space="0" w:color="auto"/>
              <w:right w:val="single" w:sz="6" w:space="0" w:color="auto"/>
            </w:tcBorders>
            <w:vAlign w:val="center"/>
          </w:tcPr>
          <w:p w14:paraId="679090D4"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近海海洋化学</w:t>
            </w:r>
          </w:p>
          <w:p w14:paraId="3010F3F3"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Maine Chemistry in Coast Sea</w:t>
            </w:r>
          </w:p>
        </w:tc>
        <w:tc>
          <w:tcPr>
            <w:tcW w:w="567" w:type="dxa"/>
            <w:tcBorders>
              <w:top w:val="single" w:sz="6" w:space="0" w:color="auto"/>
              <w:left w:val="single" w:sz="6" w:space="0" w:color="auto"/>
              <w:bottom w:val="single" w:sz="6" w:space="0" w:color="auto"/>
              <w:right w:val="single" w:sz="6" w:space="0" w:color="auto"/>
            </w:tcBorders>
            <w:vAlign w:val="center"/>
          </w:tcPr>
          <w:p w14:paraId="156B9070"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708" w:type="dxa"/>
            <w:tcBorders>
              <w:top w:val="single" w:sz="6" w:space="0" w:color="auto"/>
              <w:left w:val="single" w:sz="6" w:space="0" w:color="auto"/>
              <w:bottom w:val="single" w:sz="6" w:space="0" w:color="auto"/>
              <w:right w:val="single" w:sz="6" w:space="0" w:color="auto"/>
            </w:tcBorders>
            <w:vAlign w:val="center"/>
          </w:tcPr>
          <w:p w14:paraId="5A90E663"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03E34BAB"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41DAA195"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7B75AF63" w14:textId="77777777" w:rsidR="00BD4612" w:rsidRDefault="00BD4612" w:rsidP="00BD4612">
            <w:pPr>
              <w:pStyle w:val="af8"/>
              <w:jc w:val="center"/>
              <w:rPr>
                <w:rFonts w:ascii="Times New Roman" w:eastAsia="宋体" w:hAnsi="Times New Roman" w:cs="Times New Roman"/>
                <w:color w:val="000000"/>
              </w:rPr>
            </w:pPr>
          </w:p>
        </w:tc>
      </w:tr>
      <w:tr w:rsidR="00BD4612" w14:paraId="525B0E43" w14:textId="77777777" w:rsidTr="007E500C">
        <w:trPr>
          <w:jc w:val="center"/>
        </w:trPr>
        <w:tc>
          <w:tcPr>
            <w:tcW w:w="709" w:type="dxa"/>
            <w:vMerge/>
            <w:tcBorders>
              <w:left w:val="single" w:sz="4" w:space="0" w:color="auto"/>
              <w:right w:val="single" w:sz="6" w:space="0" w:color="auto"/>
            </w:tcBorders>
            <w:vAlign w:val="center"/>
          </w:tcPr>
          <w:p w14:paraId="75B34937"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A0CAE59"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MNSC4221102003</w:t>
            </w:r>
          </w:p>
        </w:tc>
        <w:tc>
          <w:tcPr>
            <w:tcW w:w="3901" w:type="dxa"/>
            <w:tcBorders>
              <w:top w:val="single" w:sz="6" w:space="0" w:color="auto"/>
              <w:left w:val="single" w:sz="6" w:space="0" w:color="auto"/>
              <w:bottom w:val="single" w:sz="6" w:space="0" w:color="auto"/>
              <w:right w:val="single" w:sz="6" w:space="0" w:color="auto"/>
            </w:tcBorders>
            <w:vAlign w:val="center"/>
          </w:tcPr>
          <w:p w14:paraId="538997C6"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沉积动力学原理</w:t>
            </w:r>
          </w:p>
          <w:p w14:paraId="6090621E"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Sediment Dynamics</w:t>
            </w:r>
          </w:p>
        </w:tc>
        <w:tc>
          <w:tcPr>
            <w:tcW w:w="567" w:type="dxa"/>
            <w:tcBorders>
              <w:top w:val="single" w:sz="6" w:space="0" w:color="auto"/>
              <w:left w:val="single" w:sz="6" w:space="0" w:color="auto"/>
              <w:bottom w:val="single" w:sz="6" w:space="0" w:color="auto"/>
              <w:right w:val="single" w:sz="6" w:space="0" w:color="auto"/>
            </w:tcBorders>
            <w:vAlign w:val="center"/>
          </w:tcPr>
          <w:p w14:paraId="1E10F4EA"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708" w:type="dxa"/>
            <w:tcBorders>
              <w:top w:val="single" w:sz="6" w:space="0" w:color="auto"/>
              <w:left w:val="single" w:sz="6" w:space="0" w:color="auto"/>
              <w:bottom w:val="single" w:sz="6" w:space="0" w:color="auto"/>
              <w:right w:val="single" w:sz="6" w:space="0" w:color="auto"/>
            </w:tcBorders>
            <w:vAlign w:val="center"/>
          </w:tcPr>
          <w:p w14:paraId="0B906A9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3E55AB19"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7791B72B"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2C2CEBB3" w14:textId="77777777" w:rsidR="00BD4612" w:rsidRDefault="00BD4612" w:rsidP="00BD4612">
            <w:pPr>
              <w:pStyle w:val="af8"/>
              <w:jc w:val="center"/>
              <w:rPr>
                <w:rFonts w:ascii="Times New Roman" w:eastAsia="宋体" w:hAnsi="Times New Roman" w:cs="Times New Roman"/>
                <w:color w:val="000000"/>
              </w:rPr>
            </w:pPr>
          </w:p>
        </w:tc>
      </w:tr>
      <w:tr w:rsidR="00BD4612" w14:paraId="37C6534B" w14:textId="77777777" w:rsidTr="007E500C">
        <w:trPr>
          <w:jc w:val="center"/>
        </w:trPr>
        <w:tc>
          <w:tcPr>
            <w:tcW w:w="709" w:type="dxa"/>
            <w:vMerge/>
            <w:tcBorders>
              <w:left w:val="single" w:sz="4" w:space="0" w:color="auto"/>
              <w:right w:val="single" w:sz="6" w:space="0" w:color="auto"/>
            </w:tcBorders>
            <w:vAlign w:val="center"/>
          </w:tcPr>
          <w:p w14:paraId="0A3F112F"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08300AE"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MNSC4221102001</w:t>
            </w:r>
          </w:p>
        </w:tc>
        <w:tc>
          <w:tcPr>
            <w:tcW w:w="3901" w:type="dxa"/>
            <w:tcBorders>
              <w:top w:val="single" w:sz="6" w:space="0" w:color="auto"/>
              <w:left w:val="single" w:sz="6" w:space="0" w:color="auto"/>
              <w:bottom w:val="single" w:sz="6" w:space="0" w:color="auto"/>
              <w:right w:val="single" w:sz="6" w:space="0" w:color="auto"/>
            </w:tcBorders>
            <w:vAlign w:val="center"/>
          </w:tcPr>
          <w:p w14:paraId="2CBDED6D"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陆海相互作用原理</w:t>
            </w:r>
          </w:p>
          <w:p w14:paraId="0D4A3CC0"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Fundamentals of Coastal and Estuarine Dynamics</w:t>
            </w:r>
          </w:p>
        </w:tc>
        <w:tc>
          <w:tcPr>
            <w:tcW w:w="567" w:type="dxa"/>
            <w:tcBorders>
              <w:top w:val="single" w:sz="6" w:space="0" w:color="auto"/>
              <w:left w:val="single" w:sz="6" w:space="0" w:color="auto"/>
              <w:bottom w:val="single" w:sz="6" w:space="0" w:color="auto"/>
              <w:right w:val="single" w:sz="6" w:space="0" w:color="auto"/>
            </w:tcBorders>
            <w:vAlign w:val="center"/>
          </w:tcPr>
          <w:p w14:paraId="7409568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708" w:type="dxa"/>
            <w:tcBorders>
              <w:top w:val="single" w:sz="6" w:space="0" w:color="auto"/>
              <w:left w:val="single" w:sz="6" w:space="0" w:color="auto"/>
              <w:bottom w:val="single" w:sz="6" w:space="0" w:color="auto"/>
              <w:right w:val="single" w:sz="6" w:space="0" w:color="auto"/>
            </w:tcBorders>
            <w:vAlign w:val="center"/>
          </w:tcPr>
          <w:p w14:paraId="254995D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307463C"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191E2472"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3468E92E" w14:textId="77777777" w:rsidR="00BD4612" w:rsidRDefault="00BD4612" w:rsidP="00BD4612">
            <w:pPr>
              <w:pStyle w:val="af8"/>
              <w:jc w:val="center"/>
              <w:rPr>
                <w:rFonts w:ascii="Times New Roman" w:eastAsia="宋体" w:hAnsi="Times New Roman" w:cs="Times New Roman"/>
                <w:color w:val="000000"/>
              </w:rPr>
            </w:pPr>
          </w:p>
        </w:tc>
      </w:tr>
      <w:tr w:rsidR="00BD4612" w14:paraId="39B28469" w14:textId="77777777" w:rsidTr="007E500C">
        <w:trPr>
          <w:jc w:val="center"/>
        </w:trPr>
        <w:tc>
          <w:tcPr>
            <w:tcW w:w="709" w:type="dxa"/>
            <w:vMerge/>
            <w:tcBorders>
              <w:left w:val="single" w:sz="4" w:space="0" w:color="auto"/>
              <w:right w:val="single" w:sz="6" w:space="0" w:color="auto"/>
            </w:tcBorders>
            <w:vAlign w:val="center"/>
          </w:tcPr>
          <w:p w14:paraId="4E7625F5"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59B0D4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MNSC4221102002</w:t>
            </w:r>
          </w:p>
        </w:tc>
        <w:tc>
          <w:tcPr>
            <w:tcW w:w="3901" w:type="dxa"/>
            <w:tcBorders>
              <w:top w:val="single" w:sz="6" w:space="0" w:color="auto"/>
              <w:left w:val="single" w:sz="6" w:space="0" w:color="auto"/>
              <w:bottom w:val="single" w:sz="6" w:space="0" w:color="auto"/>
              <w:right w:val="single" w:sz="6" w:space="0" w:color="auto"/>
            </w:tcBorders>
            <w:vAlign w:val="center"/>
          </w:tcPr>
          <w:p w14:paraId="485A595B"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河口海岸模型</w:t>
            </w:r>
          </w:p>
          <w:p w14:paraId="4D22C0BD"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Introduction to Modeling</w:t>
            </w:r>
          </w:p>
        </w:tc>
        <w:tc>
          <w:tcPr>
            <w:tcW w:w="567" w:type="dxa"/>
            <w:tcBorders>
              <w:top w:val="single" w:sz="6" w:space="0" w:color="auto"/>
              <w:left w:val="single" w:sz="6" w:space="0" w:color="auto"/>
              <w:bottom w:val="single" w:sz="6" w:space="0" w:color="auto"/>
              <w:right w:val="single" w:sz="6" w:space="0" w:color="auto"/>
            </w:tcBorders>
            <w:vAlign w:val="center"/>
          </w:tcPr>
          <w:p w14:paraId="4948F3D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708" w:type="dxa"/>
            <w:tcBorders>
              <w:top w:val="single" w:sz="6" w:space="0" w:color="auto"/>
              <w:left w:val="single" w:sz="6" w:space="0" w:color="auto"/>
              <w:bottom w:val="single" w:sz="6" w:space="0" w:color="auto"/>
              <w:right w:val="single" w:sz="6" w:space="0" w:color="auto"/>
            </w:tcBorders>
            <w:vAlign w:val="center"/>
          </w:tcPr>
          <w:p w14:paraId="0EBF6F80"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12546A8"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6E148DF8"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2597555D" w14:textId="77777777" w:rsidR="00BD4612" w:rsidRDefault="00BD4612" w:rsidP="00BD4612">
            <w:pPr>
              <w:pStyle w:val="af8"/>
              <w:jc w:val="center"/>
              <w:rPr>
                <w:rFonts w:ascii="Times New Roman" w:eastAsia="宋体" w:hAnsi="Times New Roman" w:cs="Times New Roman"/>
                <w:color w:val="000000"/>
              </w:rPr>
            </w:pPr>
          </w:p>
        </w:tc>
      </w:tr>
      <w:tr w:rsidR="00BD4612" w14:paraId="3595D555" w14:textId="77777777" w:rsidTr="007E500C">
        <w:trPr>
          <w:jc w:val="center"/>
        </w:trPr>
        <w:tc>
          <w:tcPr>
            <w:tcW w:w="709" w:type="dxa"/>
            <w:vMerge/>
            <w:tcBorders>
              <w:left w:val="single" w:sz="4" w:space="0" w:color="auto"/>
              <w:right w:val="single" w:sz="6" w:space="0" w:color="auto"/>
            </w:tcBorders>
            <w:vAlign w:val="center"/>
          </w:tcPr>
          <w:p w14:paraId="108E8FC2"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82DB043"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ENSE3211102042</w:t>
            </w:r>
          </w:p>
        </w:tc>
        <w:tc>
          <w:tcPr>
            <w:tcW w:w="3901" w:type="dxa"/>
            <w:tcBorders>
              <w:top w:val="single" w:sz="6" w:space="0" w:color="auto"/>
              <w:left w:val="single" w:sz="6" w:space="0" w:color="auto"/>
              <w:bottom w:val="single" w:sz="6" w:space="0" w:color="auto"/>
              <w:right w:val="single" w:sz="6" w:space="0" w:color="auto"/>
            </w:tcBorders>
            <w:vAlign w:val="center"/>
          </w:tcPr>
          <w:p w14:paraId="1BCFC951"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高级城市生态学</w:t>
            </w:r>
          </w:p>
          <w:p w14:paraId="0D6AED23"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Advanced Urban Ecology</w:t>
            </w:r>
          </w:p>
        </w:tc>
        <w:tc>
          <w:tcPr>
            <w:tcW w:w="567" w:type="dxa"/>
            <w:tcBorders>
              <w:top w:val="single" w:sz="6" w:space="0" w:color="auto"/>
              <w:left w:val="single" w:sz="6" w:space="0" w:color="auto"/>
              <w:bottom w:val="single" w:sz="6" w:space="0" w:color="auto"/>
              <w:right w:val="single" w:sz="6" w:space="0" w:color="auto"/>
            </w:tcBorders>
            <w:vAlign w:val="center"/>
          </w:tcPr>
          <w:p w14:paraId="5A1820D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6AB0E31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F050DC0"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1FED4629"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6CA94A57" w14:textId="77777777" w:rsidR="00BD4612" w:rsidRDefault="00BD4612" w:rsidP="00BD4612">
            <w:pPr>
              <w:pStyle w:val="af8"/>
              <w:jc w:val="center"/>
              <w:rPr>
                <w:rFonts w:ascii="Times New Roman" w:eastAsia="宋体" w:hAnsi="Times New Roman" w:cs="Times New Roman"/>
                <w:color w:val="000000"/>
              </w:rPr>
            </w:pPr>
          </w:p>
        </w:tc>
      </w:tr>
      <w:tr w:rsidR="00BD4612" w14:paraId="558DFE5F" w14:textId="77777777" w:rsidTr="007E500C">
        <w:trPr>
          <w:jc w:val="center"/>
        </w:trPr>
        <w:tc>
          <w:tcPr>
            <w:tcW w:w="709" w:type="dxa"/>
            <w:vMerge/>
            <w:tcBorders>
              <w:left w:val="single" w:sz="4" w:space="0" w:color="auto"/>
              <w:right w:val="single" w:sz="6" w:space="0" w:color="auto"/>
            </w:tcBorders>
            <w:vAlign w:val="center"/>
          </w:tcPr>
          <w:p w14:paraId="5025DCBE"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57924E12"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ECOL3221102007</w:t>
            </w:r>
          </w:p>
        </w:tc>
        <w:tc>
          <w:tcPr>
            <w:tcW w:w="3901" w:type="dxa"/>
            <w:tcBorders>
              <w:top w:val="single" w:sz="6" w:space="0" w:color="auto"/>
              <w:left w:val="single" w:sz="6" w:space="0" w:color="auto"/>
              <w:bottom w:val="single" w:sz="6" w:space="0" w:color="auto"/>
              <w:right w:val="single" w:sz="6" w:space="0" w:color="auto"/>
            </w:tcBorders>
            <w:vAlign w:val="center"/>
          </w:tcPr>
          <w:p w14:paraId="22C9FBB5"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大都市区生态空间恢复理论与技术前沿</w:t>
            </w:r>
          </w:p>
          <w:p w14:paraId="39CA0933"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The Basic Concept and Technological Prospects for Eco-spatial Restoration in Metropolitan Areas</w:t>
            </w:r>
          </w:p>
        </w:tc>
        <w:tc>
          <w:tcPr>
            <w:tcW w:w="567" w:type="dxa"/>
            <w:tcBorders>
              <w:top w:val="single" w:sz="6" w:space="0" w:color="auto"/>
              <w:left w:val="single" w:sz="6" w:space="0" w:color="auto"/>
              <w:bottom w:val="single" w:sz="6" w:space="0" w:color="auto"/>
              <w:right w:val="single" w:sz="6" w:space="0" w:color="auto"/>
            </w:tcBorders>
            <w:vAlign w:val="center"/>
          </w:tcPr>
          <w:p w14:paraId="16CFB715"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39AF540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637819D"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6A741B2E"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0343A7EE" w14:textId="77777777" w:rsidR="00BD4612" w:rsidRDefault="00BD4612" w:rsidP="00BD4612">
            <w:pPr>
              <w:pStyle w:val="af8"/>
              <w:jc w:val="center"/>
              <w:rPr>
                <w:rFonts w:ascii="Times New Roman" w:eastAsia="宋体" w:hAnsi="Times New Roman" w:cs="Times New Roman"/>
                <w:color w:val="000000"/>
              </w:rPr>
            </w:pPr>
          </w:p>
        </w:tc>
      </w:tr>
      <w:tr w:rsidR="00BD4612" w14:paraId="3E7623EE" w14:textId="77777777" w:rsidTr="007E500C">
        <w:trPr>
          <w:jc w:val="center"/>
        </w:trPr>
        <w:tc>
          <w:tcPr>
            <w:tcW w:w="709" w:type="dxa"/>
            <w:vMerge/>
            <w:tcBorders>
              <w:left w:val="single" w:sz="4" w:space="0" w:color="auto"/>
              <w:right w:val="single" w:sz="6" w:space="0" w:color="auto"/>
            </w:tcBorders>
            <w:vAlign w:val="center"/>
          </w:tcPr>
          <w:p w14:paraId="43646319"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D3A85BA"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ECOL3211102019</w:t>
            </w:r>
          </w:p>
        </w:tc>
        <w:tc>
          <w:tcPr>
            <w:tcW w:w="3901" w:type="dxa"/>
            <w:tcBorders>
              <w:top w:val="single" w:sz="6" w:space="0" w:color="auto"/>
              <w:left w:val="single" w:sz="6" w:space="0" w:color="auto"/>
              <w:bottom w:val="single" w:sz="6" w:space="0" w:color="auto"/>
              <w:right w:val="single" w:sz="6" w:space="0" w:color="auto"/>
            </w:tcBorders>
            <w:vAlign w:val="center"/>
          </w:tcPr>
          <w:p w14:paraId="492933FF"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生态环境遥感</w:t>
            </w:r>
          </w:p>
          <w:p w14:paraId="4CBC8831"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Remote Sensing in Ecology and Environmental Science</w:t>
            </w:r>
          </w:p>
        </w:tc>
        <w:tc>
          <w:tcPr>
            <w:tcW w:w="567" w:type="dxa"/>
            <w:tcBorders>
              <w:top w:val="single" w:sz="6" w:space="0" w:color="auto"/>
              <w:left w:val="single" w:sz="6" w:space="0" w:color="auto"/>
              <w:bottom w:val="single" w:sz="6" w:space="0" w:color="auto"/>
              <w:right w:val="single" w:sz="6" w:space="0" w:color="auto"/>
            </w:tcBorders>
            <w:vAlign w:val="center"/>
          </w:tcPr>
          <w:p w14:paraId="77C18F5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57A62BF7"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1CF197B2"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7B554FE4"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12E6E1EE" w14:textId="77777777" w:rsidR="00BD4612" w:rsidRDefault="00BD4612" w:rsidP="00BD4612">
            <w:pPr>
              <w:pStyle w:val="af8"/>
              <w:jc w:val="center"/>
              <w:rPr>
                <w:rFonts w:ascii="Times New Roman" w:eastAsia="宋体" w:hAnsi="Times New Roman" w:cs="Times New Roman"/>
                <w:color w:val="000000"/>
              </w:rPr>
            </w:pPr>
          </w:p>
        </w:tc>
      </w:tr>
      <w:tr w:rsidR="00BD4612" w14:paraId="0537F705" w14:textId="77777777" w:rsidTr="007E500C">
        <w:trPr>
          <w:jc w:val="center"/>
        </w:trPr>
        <w:tc>
          <w:tcPr>
            <w:tcW w:w="709" w:type="dxa"/>
            <w:vMerge/>
            <w:tcBorders>
              <w:left w:val="single" w:sz="4" w:space="0" w:color="auto"/>
              <w:right w:val="single" w:sz="6" w:space="0" w:color="auto"/>
            </w:tcBorders>
            <w:vAlign w:val="center"/>
          </w:tcPr>
          <w:p w14:paraId="554D2B57"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C848632"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ECOL3211102036</w:t>
            </w:r>
          </w:p>
        </w:tc>
        <w:tc>
          <w:tcPr>
            <w:tcW w:w="3901" w:type="dxa"/>
            <w:tcBorders>
              <w:top w:val="single" w:sz="6" w:space="0" w:color="auto"/>
              <w:left w:val="single" w:sz="6" w:space="0" w:color="auto"/>
              <w:bottom w:val="single" w:sz="6" w:space="0" w:color="auto"/>
              <w:right w:val="single" w:sz="6" w:space="0" w:color="auto"/>
            </w:tcBorders>
            <w:vAlign w:val="center"/>
          </w:tcPr>
          <w:p w14:paraId="531CDA9E"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污染生态学进展</w:t>
            </w:r>
          </w:p>
          <w:p w14:paraId="14FBD0EB"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Progresses in Pollution Ecology</w:t>
            </w:r>
          </w:p>
        </w:tc>
        <w:tc>
          <w:tcPr>
            <w:tcW w:w="567" w:type="dxa"/>
            <w:tcBorders>
              <w:top w:val="single" w:sz="6" w:space="0" w:color="auto"/>
              <w:left w:val="single" w:sz="6" w:space="0" w:color="auto"/>
              <w:bottom w:val="single" w:sz="6" w:space="0" w:color="auto"/>
              <w:right w:val="single" w:sz="6" w:space="0" w:color="auto"/>
            </w:tcBorders>
            <w:vAlign w:val="center"/>
          </w:tcPr>
          <w:p w14:paraId="1B8A81F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2BA8BC3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34981DF"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3607ED1A"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691FD4EA" w14:textId="77777777" w:rsidR="00BD4612" w:rsidRDefault="00BD4612" w:rsidP="00BD4612">
            <w:pPr>
              <w:pStyle w:val="af8"/>
              <w:jc w:val="center"/>
              <w:rPr>
                <w:rFonts w:ascii="Times New Roman" w:eastAsia="宋体" w:hAnsi="Times New Roman" w:cs="Times New Roman"/>
                <w:color w:val="000000"/>
              </w:rPr>
            </w:pPr>
          </w:p>
        </w:tc>
      </w:tr>
      <w:tr w:rsidR="00BD4612" w14:paraId="39012283" w14:textId="77777777" w:rsidTr="007E500C">
        <w:trPr>
          <w:jc w:val="center"/>
        </w:trPr>
        <w:tc>
          <w:tcPr>
            <w:tcW w:w="709" w:type="dxa"/>
            <w:vMerge/>
            <w:tcBorders>
              <w:left w:val="single" w:sz="4" w:space="0" w:color="auto"/>
              <w:right w:val="single" w:sz="6" w:space="0" w:color="auto"/>
            </w:tcBorders>
            <w:vAlign w:val="center"/>
          </w:tcPr>
          <w:p w14:paraId="4F0C1E68"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EF7605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ECOL3211102021</w:t>
            </w:r>
          </w:p>
        </w:tc>
        <w:tc>
          <w:tcPr>
            <w:tcW w:w="3901" w:type="dxa"/>
            <w:tcBorders>
              <w:top w:val="single" w:sz="6" w:space="0" w:color="auto"/>
              <w:left w:val="single" w:sz="6" w:space="0" w:color="auto"/>
              <w:bottom w:val="single" w:sz="6" w:space="0" w:color="auto"/>
              <w:right w:val="single" w:sz="6" w:space="0" w:color="auto"/>
            </w:tcBorders>
            <w:vAlign w:val="center"/>
          </w:tcPr>
          <w:p w14:paraId="133793F1"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水生态恢复及工程实践</w:t>
            </w:r>
          </w:p>
          <w:p w14:paraId="56335014"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Aquatic Ecosystem Restoration and Implementation</w:t>
            </w:r>
          </w:p>
        </w:tc>
        <w:tc>
          <w:tcPr>
            <w:tcW w:w="567" w:type="dxa"/>
            <w:tcBorders>
              <w:top w:val="single" w:sz="6" w:space="0" w:color="auto"/>
              <w:left w:val="single" w:sz="6" w:space="0" w:color="auto"/>
              <w:bottom w:val="single" w:sz="6" w:space="0" w:color="auto"/>
              <w:right w:val="single" w:sz="6" w:space="0" w:color="auto"/>
            </w:tcBorders>
            <w:vAlign w:val="center"/>
          </w:tcPr>
          <w:p w14:paraId="0993ECB4"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0AEC7C47"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2D685CD4"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17BDEADD"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6BE7DC73" w14:textId="77777777" w:rsidR="00BD4612" w:rsidRDefault="00BD4612" w:rsidP="00BD4612">
            <w:pPr>
              <w:pStyle w:val="af8"/>
              <w:jc w:val="center"/>
              <w:rPr>
                <w:rFonts w:ascii="Times New Roman" w:eastAsia="宋体" w:hAnsi="Times New Roman" w:cs="Times New Roman"/>
                <w:color w:val="000000"/>
              </w:rPr>
            </w:pPr>
          </w:p>
        </w:tc>
      </w:tr>
      <w:tr w:rsidR="00BD4612" w14:paraId="305D72D7" w14:textId="77777777" w:rsidTr="007E500C">
        <w:trPr>
          <w:jc w:val="center"/>
        </w:trPr>
        <w:tc>
          <w:tcPr>
            <w:tcW w:w="709" w:type="dxa"/>
            <w:vMerge/>
            <w:tcBorders>
              <w:left w:val="single" w:sz="4" w:space="0" w:color="auto"/>
              <w:right w:val="single" w:sz="6" w:space="0" w:color="auto"/>
            </w:tcBorders>
            <w:vAlign w:val="center"/>
          </w:tcPr>
          <w:p w14:paraId="7B95C371"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B77CDAC"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ECOL3211102046</w:t>
            </w:r>
          </w:p>
        </w:tc>
        <w:tc>
          <w:tcPr>
            <w:tcW w:w="3901" w:type="dxa"/>
            <w:tcBorders>
              <w:top w:val="single" w:sz="6" w:space="0" w:color="auto"/>
              <w:left w:val="single" w:sz="6" w:space="0" w:color="auto"/>
              <w:bottom w:val="single" w:sz="6" w:space="0" w:color="auto"/>
              <w:right w:val="single" w:sz="6" w:space="0" w:color="auto"/>
            </w:tcBorders>
            <w:vAlign w:val="center"/>
          </w:tcPr>
          <w:p w14:paraId="7E1A10A1"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恢复生态学进展</w:t>
            </w:r>
          </w:p>
          <w:p w14:paraId="48FCE5D3"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Progresses in Restoration Ecology</w:t>
            </w:r>
          </w:p>
        </w:tc>
        <w:tc>
          <w:tcPr>
            <w:tcW w:w="567" w:type="dxa"/>
            <w:tcBorders>
              <w:top w:val="single" w:sz="6" w:space="0" w:color="auto"/>
              <w:left w:val="single" w:sz="6" w:space="0" w:color="auto"/>
              <w:bottom w:val="single" w:sz="6" w:space="0" w:color="auto"/>
              <w:right w:val="single" w:sz="6" w:space="0" w:color="auto"/>
            </w:tcBorders>
            <w:vAlign w:val="center"/>
          </w:tcPr>
          <w:p w14:paraId="2909BAE0"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7552FA70"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B5E9D71"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47CAAA2D"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44EF6E0B" w14:textId="77777777" w:rsidR="00BD4612" w:rsidRDefault="00BD4612" w:rsidP="00BD4612">
            <w:pPr>
              <w:pStyle w:val="af8"/>
              <w:jc w:val="center"/>
              <w:rPr>
                <w:rFonts w:ascii="Times New Roman" w:eastAsia="宋体" w:hAnsi="Times New Roman" w:cs="Times New Roman"/>
                <w:color w:val="000000"/>
              </w:rPr>
            </w:pPr>
          </w:p>
        </w:tc>
      </w:tr>
      <w:tr w:rsidR="00BD4612" w14:paraId="03431C46" w14:textId="77777777" w:rsidTr="007E500C">
        <w:trPr>
          <w:jc w:val="center"/>
        </w:trPr>
        <w:tc>
          <w:tcPr>
            <w:tcW w:w="709" w:type="dxa"/>
            <w:vMerge/>
            <w:tcBorders>
              <w:left w:val="single" w:sz="4" w:space="0" w:color="auto"/>
              <w:right w:val="single" w:sz="6" w:space="0" w:color="auto"/>
            </w:tcBorders>
            <w:vAlign w:val="center"/>
          </w:tcPr>
          <w:p w14:paraId="0C0B6997"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CDE8446" w14:textId="77777777" w:rsidR="00BD4612" w:rsidRPr="00436AE0" w:rsidRDefault="00BD4612" w:rsidP="00BD4612">
            <w:pPr>
              <w:pStyle w:val="af8"/>
              <w:jc w:val="center"/>
              <w:rPr>
                <w:rFonts w:ascii="Times New Roman" w:eastAsia="宋体" w:hAnsi="Times New Roman" w:cs="Times New Roman"/>
                <w:color w:val="000000"/>
              </w:rPr>
            </w:pPr>
            <w:r w:rsidRPr="00436AE0">
              <w:rPr>
                <w:rFonts w:ascii="Times New Roman" w:eastAsia="宋体" w:hAnsi="Times New Roman" w:cs="Times New Roman"/>
                <w:color w:val="000000"/>
              </w:rPr>
              <w:t>ECOL3211102028</w:t>
            </w:r>
          </w:p>
        </w:tc>
        <w:tc>
          <w:tcPr>
            <w:tcW w:w="3901" w:type="dxa"/>
            <w:tcBorders>
              <w:top w:val="single" w:sz="6" w:space="0" w:color="auto"/>
              <w:left w:val="single" w:sz="6" w:space="0" w:color="auto"/>
              <w:bottom w:val="single" w:sz="6" w:space="0" w:color="auto"/>
              <w:right w:val="single" w:sz="6" w:space="0" w:color="auto"/>
            </w:tcBorders>
            <w:vAlign w:val="center"/>
          </w:tcPr>
          <w:p w14:paraId="6F8530AB" w14:textId="77777777" w:rsidR="00BD4612" w:rsidRPr="00436AE0" w:rsidRDefault="00BD4612" w:rsidP="00BD4612">
            <w:pPr>
              <w:pStyle w:val="af8"/>
              <w:jc w:val="left"/>
              <w:rPr>
                <w:rFonts w:ascii="Times New Roman" w:eastAsia="宋体" w:hAnsi="Times New Roman" w:cs="Times New Roman"/>
                <w:color w:val="000000"/>
              </w:rPr>
            </w:pPr>
            <w:r w:rsidRPr="00436AE0">
              <w:rPr>
                <w:rFonts w:ascii="Times New Roman" w:eastAsia="宋体" w:hAnsi="Times New Roman" w:cs="Times New Roman"/>
                <w:color w:val="000000"/>
              </w:rPr>
              <w:t>群落生态</w:t>
            </w:r>
            <w:r w:rsidR="00586588" w:rsidRPr="00436AE0">
              <w:rPr>
                <w:rFonts w:ascii="Times New Roman" w:eastAsia="宋体" w:hAnsi="Times New Roman" w:cs="Times New Roman" w:hint="eastAsia"/>
                <w:color w:val="000000"/>
              </w:rPr>
              <w:t>学</w:t>
            </w:r>
            <w:r w:rsidRPr="00436AE0">
              <w:rPr>
                <w:rFonts w:ascii="Times New Roman" w:eastAsia="宋体" w:hAnsi="Times New Roman" w:cs="Times New Roman"/>
                <w:color w:val="000000"/>
              </w:rPr>
              <w:t>与宏生态学进展</w:t>
            </w:r>
          </w:p>
          <w:p w14:paraId="63A8F5A6" w14:textId="77777777" w:rsidR="00BD4612" w:rsidRPr="00436AE0" w:rsidRDefault="00BD4612" w:rsidP="00BD4612">
            <w:pPr>
              <w:pStyle w:val="af8"/>
              <w:jc w:val="left"/>
              <w:rPr>
                <w:rFonts w:ascii="Times New Roman" w:eastAsia="宋体" w:hAnsi="Times New Roman" w:cs="Times New Roman"/>
                <w:color w:val="000000"/>
              </w:rPr>
            </w:pPr>
            <w:r w:rsidRPr="00436AE0">
              <w:rPr>
                <w:rFonts w:ascii="Times New Roman" w:eastAsia="宋体" w:hAnsi="Times New Roman" w:cs="Times New Roman"/>
                <w:color w:val="000000"/>
              </w:rPr>
              <w:t>Advances in Community ecology and Macroecology</w:t>
            </w:r>
          </w:p>
        </w:tc>
        <w:tc>
          <w:tcPr>
            <w:tcW w:w="567" w:type="dxa"/>
            <w:tcBorders>
              <w:top w:val="single" w:sz="6" w:space="0" w:color="auto"/>
              <w:left w:val="single" w:sz="6" w:space="0" w:color="auto"/>
              <w:bottom w:val="single" w:sz="6" w:space="0" w:color="auto"/>
              <w:right w:val="single" w:sz="6" w:space="0" w:color="auto"/>
            </w:tcBorders>
            <w:vAlign w:val="center"/>
          </w:tcPr>
          <w:p w14:paraId="63E4BFF0"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59A443D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DCB46EE"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4A6CD84D"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4CB2D285" w14:textId="77777777" w:rsidR="00BD4612" w:rsidRDefault="00BD4612" w:rsidP="00BD4612">
            <w:pPr>
              <w:pStyle w:val="af8"/>
              <w:jc w:val="center"/>
              <w:rPr>
                <w:rFonts w:ascii="Times New Roman" w:eastAsia="宋体" w:hAnsi="Times New Roman" w:cs="Times New Roman"/>
                <w:color w:val="000000"/>
              </w:rPr>
            </w:pPr>
          </w:p>
        </w:tc>
      </w:tr>
      <w:tr w:rsidR="00BD4612" w14:paraId="6D020476" w14:textId="77777777" w:rsidTr="007E500C">
        <w:trPr>
          <w:jc w:val="center"/>
        </w:trPr>
        <w:tc>
          <w:tcPr>
            <w:tcW w:w="709" w:type="dxa"/>
            <w:vMerge/>
            <w:tcBorders>
              <w:left w:val="single" w:sz="4" w:space="0" w:color="auto"/>
              <w:right w:val="single" w:sz="6" w:space="0" w:color="auto"/>
            </w:tcBorders>
            <w:vAlign w:val="center"/>
          </w:tcPr>
          <w:p w14:paraId="40A068BF"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4DF2D85"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ME003211202028</w:t>
            </w:r>
          </w:p>
        </w:tc>
        <w:tc>
          <w:tcPr>
            <w:tcW w:w="3901" w:type="dxa"/>
            <w:tcBorders>
              <w:top w:val="single" w:sz="6" w:space="0" w:color="auto"/>
              <w:left w:val="single" w:sz="6" w:space="0" w:color="auto"/>
              <w:bottom w:val="single" w:sz="6" w:space="0" w:color="auto"/>
              <w:right w:val="single" w:sz="6" w:space="0" w:color="auto"/>
            </w:tcBorders>
            <w:vAlign w:val="center"/>
          </w:tcPr>
          <w:p w14:paraId="60E238C2"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群落多元统计应用</w:t>
            </w:r>
          </w:p>
          <w:p w14:paraId="61A84477"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Applied Multivariate Statistics for Ecological Communities</w:t>
            </w:r>
          </w:p>
        </w:tc>
        <w:tc>
          <w:tcPr>
            <w:tcW w:w="567" w:type="dxa"/>
            <w:tcBorders>
              <w:top w:val="single" w:sz="6" w:space="0" w:color="auto"/>
              <w:left w:val="single" w:sz="6" w:space="0" w:color="auto"/>
              <w:bottom w:val="single" w:sz="6" w:space="0" w:color="auto"/>
              <w:right w:val="single" w:sz="6" w:space="0" w:color="auto"/>
            </w:tcBorders>
            <w:vAlign w:val="center"/>
          </w:tcPr>
          <w:p w14:paraId="0F5768D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275DD141"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55317996"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66125A90"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692935CE" w14:textId="77777777" w:rsidR="00BD4612" w:rsidRDefault="00BD4612" w:rsidP="00BD4612">
            <w:pPr>
              <w:pStyle w:val="af8"/>
              <w:jc w:val="center"/>
              <w:rPr>
                <w:rFonts w:ascii="Times New Roman" w:eastAsia="宋体" w:hAnsi="Times New Roman" w:cs="Times New Roman"/>
                <w:color w:val="000000"/>
              </w:rPr>
            </w:pPr>
          </w:p>
        </w:tc>
      </w:tr>
      <w:tr w:rsidR="002B61D4" w14:paraId="0AEA1F71" w14:textId="77777777" w:rsidTr="007E500C">
        <w:trPr>
          <w:jc w:val="center"/>
        </w:trPr>
        <w:tc>
          <w:tcPr>
            <w:tcW w:w="709" w:type="dxa"/>
            <w:vMerge/>
            <w:tcBorders>
              <w:left w:val="single" w:sz="4" w:space="0" w:color="auto"/>
              <w:right w:val="single" w:sz="6" w:space="0" w:color="auto"/>
            </w:tcBorders>
            <w:vAlign w:val="center"/>
          </w:tcPr>
          <w:p w14:paraId="017220E7" w14:textId="77777777" w:rsidR="002B61D4" w:rsidRDefault="002B61D4"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264DF1D" w14:textId="1289F933" w:rsidR="002B61D4" w:rsidRPr="00436AE0" w:rsidRDefault="001C3DAF" w:rsidP="00436AE0">
            <w:pPr>
              <w:pStyle w:val="af8"/>
              <w:jc w:val="left"/>
              <w:rPr>
                <w:rFonts w:ascii="Times New Roman" w:eastAsia="宋体" w:hAnsi="Times New Roman" w:cs="Times New Roman"/>
                <w:color w:val="000000"/>
              </w:rPr>
            </w:pPr>
            <w:r w:rsidRPr="00436AE0">
              <w:rPr>
                <w:rFonts w:ascii="Times New Roman" w:eastAsia="宋体" w:hAnsi="Times New Roman" w:cs="Times New Roman"/>
                <w:color w:val="000000"/>
              </w:rPr>
              <w:t>ECOL3221102013</w:t>
            </w:r>
          </w:p>
        </w:tc>
        <w:tc>
          <w:tcPr>
            <w:tcW w:w="3901" w:type="dxa"/>
            <w:tcBorders>
              <w:top w:val="single" w:sz="6" w:space="0" w:color="auto"/>
              <w:left w:val="single" w:sz="6" w:space="0" w:color="auto"/>
              <w:bottom w:val="single" w:sz="6" w:space="0" w:color="auto"/>
              <w:right w:val="single" w:sz="6" w:space="0" w:color="auto"/>
            </w:tcBorders>
            <w:vAlign w:val="center"/>
          </w:tcPr>
          <w:p w14:paraId="42D020EC" w14:textId="77777777" w:rsidR="002B61D4" w:rsidRPr="00436AE0" w:rsidRDefault="002B61D4" w:rsidP="00436AE0">
            <w:pPr>
              <w:pStyle w:val="af8"/>
              <w:jc w:val="left"/>
              <w:rPr>
                <w:rFonts w:ascii="Times New Roman" w:eastAsia="宋体" w:hAnsi="Times New Roman" w:cs="Times New Roman"/>
                <w:color w:val="000000"/>
              </w:rPr>
            </w:pPr>
            <w:r w:rsidRPr="00436AE0">
              <w:rPr>
                <w:rFonts w:ascii="Times New Roman" w:eastAsia="宋体" w:hAnsi="Times New Roman" w:cs="Times New Roman" w:hint="eastAsia"/>
                <w:color w:val="000000"/>
              </w:rPr>
              <w:t>植物生态学研究方法：实验设计与模型</w:t>
            </w:r>
          </w:p>
          <w:p w14:paraId="458BC45B" w14:textId="77777777" w:rsidR="002B61D4" w:rsidRPr="00436AE0" w:rsidRDefault="002B61D4" w:rsidP="00436AE0">
            <w:pPr>
              <w:pStyle w:val="af8"/>
              <w:jc w:val="left"/>
              <w:rPr>
                <w:rFonts w:ascii="Times New Roman" w:eastAsia="宋体" w:hAnsi="Times New Roman" w:cs="Times New Roman"/>
                <w:color w:val="000000"/>
              </w:rPr>
            </w:pPr>
            <w:r w:rsidRPr="00436AE0">
              <w:rPr>
                <w:rFonts w:ascii="Times New Roman" w:eastAsia="宋体" w:hAnsi="Times New Roman" w:cs="Times New Roman" w:hint="eastAsia"/>
                <w:color w:val="000000"/>
              </w:rPr>
              <w:t>Approaches</w:t>
            </w:r>
            <w:r w:rsidRPr="00436AE0">
              <w:rPr>
                <w:rFonts w:ascii="Times New Roman" w:eastAsia="宋体" w:hAnsi="Times New Roman" w:cs="Times New Roman"/>
                <w:color w:val="000000"/>
              </w:rPr>
              <w:t xml:space="preserve"> </w:t>
            </w:r>
            <w:r w:rsidRPr="00436AE0">
              <w:rPr>
                <w:rFonts w:ascii="Times New Roman" w:eastAsia="宋体" w:hAnsi="Times New Roman" w:cs="Times New Roman" w:hint="eastAsia"/>
                <w:color w:val="000000"/>
              </w:rPr>
              <w:t>in</w:t>
            </w:r>
            <w:r w:rsidRPr="00436AE0">
              <w:rPr>
                <w:rFonts w:ascii="Times New Roman" w:eastAsia="宋体" w:hAnsi="Times New Roman" w:cs="Times New Roman"/>
                <w:color w:val="000000"/>
              </w:rPr>
              <w:t xml:space="preserve"> Plant </w:t>
            </w:r>
            <w:r w:rsidRPr="00436AE0">
              <w:rPr>
                <w:rFonts w:ascii="Times New Roman" w:eastAsia="宋体" w:hAnsi="Times New Roman" w:cs="Times New Roman" w:hint="eastAsia"/>
                <w:color w:val="000000"/>
              </w:rPr>
              <w:t>Ecology</w:t>
            </w:r>
            <w:r w:rsidRPr="00436AE0">
              <w:rPr>
                <w:rFonts w:ascii="Times New Roman" w:eastAsia="宋体" w:hAnsi="Times New Roman" w:cs="Times New Roman" w:hint="eastAsia"/>
                <w:color w:val="000000"/>
              </w:rPr>
              <w:t>：</w:t>
            </w:r>
            <w:r w:rsidRPr="00436AE0">
              <w:rPr>
                <w:rFonts w:ascii="Times New Roman" w:eastAsia="宋体" w:hAnsi="Times New Roman" w:cs="Times New Roman" w:hint="eastAsia"/>
                <w:color w:val="000000"/>
              </w:rPr>
              <w:t>experimental</w:t>
            </w:r>
            <w:r w:rsidRPr="00436AE0">
              <w:rPr>
                <w:rFonts w:ascii="Times New Roman" w:eastAsia="宋体" w:hAnsi="Times New Roman" w:cs="Times New Roman"/>
                <w:color w:val="000000"/>
              </w:rPr>
              <w:t xml:space="preserve"> </w:t>
            </w:r>
            <w:r w:rsidRPr="00436AE0">
              <w:rPr>
                <w:rFonts w:ascii="Times New Roman" w:eastAsia="宋体" w:hAnsi="Times New Roman" w:cs="Times New Roman" w:hint="eastAsia"/>
                <w:color w:val="000000"/>
              </w:rPr>
              <w:t>design</w:t>
            </w:r>
            <w:r w:rsidRPr="00436AE0">
              <w:rPr>
                <w:rFonts w:ascii="Times New Roman" w:eastAsia="宋体" w:hAnsi="Times New Roman" w:cs="Times New Roman"/>
                <w:color w:val="000000"/>
              </w:rPr>
              <w:t xml:space="preserve"> &amp; </w:t>
            </w:r>
            <w:r w:rsidRPr="00436AE0">
              <w:rPr>
                <w:rFonts w:ascii="Times New Roman" w:eastAsia="宋体" w:hAnsi="Times New Roman" w:cs="Times New Roman" w:hint="eastAsia"/>
                <w:color w:val="000000"/>
              </w:rPr>
              <w:t>modelling</w:t>
            </w:r>
          </w:p>
        </w:tc>
        <w:tc>
          <w:tcPr>
            <w:tcW w:w="567" w:type="dxa"/>
            <w:tcBorders>
              <w:top w:val="single" w:sz="6" w:space="0" w:color="auto"/>
              <w:left w:val="single" w:sz="6" w:space="0" w:color="auto"/>
              <w:bottom w:val="single" w:sz="6" w:space="0" w:color="auto"/>
              <w:right w:val="single" w:sz="6" w:space="0" w:color="auto"/>
            </w:tcBorders>
            <w:vAlign w:val="center"/>
          </w:tcPr>
          <w:p w14:paraId="1DF8A549" w14:textId="77777777" w:rsidR="002B61D4" w:rsidRPr="00436AE0" w:rsidRDefault="002B61D4" w:rsidP="00BD4612">
            <w:pPr>
              <w:pStyle w:val="af8"/>
              <w:jc w:val="center"/>
              <w:rPr>
                <w:rFonts w:ascii="Times New Roman" w:eastAsia="宋体" w:hAnsi="Times New Roman" w:cs="Times New Roman"/>
                <w:sz w:val="20"/>
                <w:szCs w:val="22"/>
              </w:rPr>
            </w:pPr>
            <w:r w:rsidRPr="00436AE0">
              <w:rPr>
                <w:rFonts w:ascii="Times New Roman" w:eastAsia="宋体" w:hAnsi="Times New Roman" w:cs="Times New Roman" w:hint="eastAsia"/>
                <w:sz w:val="20"/>
                <w:szCs w:val="22"/>
              </w:rPr>
              <w:t>2</w:t>
            </w:r>
          </w:p>
        </w:tc>
        <w:tc>
          <w:tcPr>
            <w:tcW w:w="708" w:type="dxa"/>
            <w:tcBorders>
              <w:top w:val="single" w:sz="6" w:space="0" w:color="auto"/>
              <w:left w:val="single" w:sz="6" w:space="0" w:color="auto"/>
              <w:bottom w:val="single" w:sz="6" w:space="0" w:color="auto"/>
              <w:right w:val="single" w:sz="6" w:space="0" w:color="auto"/>
            </w:tcBorders>
            <w:vAlign w:val="center"/>
          </w:tcPr>
          <w:p w14:paraId="66E9AD45" w14:textId="77777777" w:rsidR="002B61D4" w:rsidRPr="00436AE0" w:rsidRDefault="002B61D4" w:rsidP="00BD4612">
            <w:pPr>
              <w:pStyle w:val="af8"/>
              <w:jc w:val="center"/>
              <w:rPr>
                <w:rFonts w:ascii="Times New Roman" w:eastAsia="宋体" w:hAnsi="Times New Roman" w:cs="Times New Roman"/>
                <w:sz w:val="20"/>
                <w:szCs w:val="22"/>
              </w:rPr>
            </w:pPr>
            <w:r w:rsidRPr="00436AE0">
              <w:rPr>
                <w:rFonts w:ascii="Times New Roman" w:eastAsia="宋体" w:hAnsi="Times New Roman" w:cs="Times New Roman" w:hint="eastAsia"/>
                <w:sz w:val="20"/>
                <w:szCs w:val="22"/>
              </w:rPr>
              <w:t>春</w:t>
            </w:r>
          </w:p>
        </w:tc>
        <w:tc>
          <w:tcPr>
            <w:tcW w:w="709" w:type="dxa"/>
            <w:tcBorders>
              <w:top w:val="single" w:sz="6" w:space="0" w:color="auto"/>
              <w:left w:val="single" w:sz="6" w:space="0" w:color="auto"/>
              <w:bottom w:val="single" w:sz="6" w:space="0" w:color="auto"/>
              <w:right w:val="single" w:sz="4" w:space="0" w:color="auto"/>
            </w:tcBorders>
            <w:vAlign w:val="center"/>
          </w:tcPr>
          <w:p w14:paraId="2DA92269" w14:textId="77777777" w:rsidR="002B61D4" w:rsidRPr="00436AE0" w:rsidRDefault="002B61D4" w:rsidP="00BD4612">
            <w:pPr>
              <w:pStyle w:val="af8"/>
              <w:jc w:val="center"/>
              <w:rPr>
                <w:rFonts w:ascii="Times New Roman" w:eastAsia="宋体" w:hAnsi="Times New Roman" w:cs="Times New Roman"/>
                <w:sz w:val="20"/>
                <w:szCs w:val="22"/>
              </w:rPr>
            </w:pPr>
          </w:p>
        </w:tc>
        <w:tc>
          <w:tcPr>
            <w:tcW w:w="851" w:type="dxa"/>
            <w:tcBorders>
              <w:top w:val="single" w:sz="6" w:space="0" w:color="auto"/>
              <w:left w:val="single" w:sz="6" w:space="0" w:color="auto"/>
              <w:bottom w:val="single" w:sz="6" w:space="0" w:color="auto"/>
              <w:right w:val="single" w:sz="4" w:space="0" w:color="auto"/>
            </w:tcBorders>
            <w:vAlign w:val="center"/>
          </w:tcPr>
          <w:p w14:paraId="4C99D0AA" w14:textId="77777777" w:rsidR="002B61D4" w:rsidRPr="00436AE0" w:rsidRDefault="002B61D4" w:rsidP="00BD4612">
            <w:pPr>
              <w:pStyle w:val="af8"/>
              <w:jc w:val="center"/>
              <w:rPr>
                <w:rFonts w:ascii="Times New Roman" w:eastAsia="宋体" w:hAnsi="Times New Roman" w:cs="Times New Roman"/>
                <w:sz w:val="20"/>
                <w:szCs w:val="22"/>
              </w:rPr>
            </w:pPr>
          </w:p>
        </w:tc>
        <w:tc>
          <w:tcPr>
            <w:tcW w:w="850" w:type="dxa"/>
            <w:tcBorders>
              <w:top w:val="single" w:sz="6" w:space="0" w:color="auto"/>
              <w:left w:val="single" w:sz="6" w:space="0" w:color="auto"/>
              <w:bottom w:val="single" w:sz="6" w:space="0" w:color="auto"/>
              <w:right w:val="single" w:sz="4" w:space="0" w:color="auto"/>
            </w:tcBorders>
            <w:vAlign w:val="center"/>
          </w:tcPr>
          <w:p w14:paraId="43E6DE47" w14:textId="77777777" w:rsidR="002B61D4" w:rsidRDefault="002B61D4" w:rsidP="00BD4612">
            <w:pPr>
              <w:pStyle w:val="af8"/>
              <w:jc w:val="center"/>
              <w:rPr>
                <w:rFonts w:ascii="Times New Roman" w:eastAsia="宋体" w:hAnsi="Times New Roman" w:cs="Times New Roman"/>
                <w:color w:val="000000"/>
              </w:rPr>
            </w:pPr>
          </w:p>
        </w:tc>
      </w:tr>
      <w:tr w:rsidR="00BD4612" w14:paraId="7CBF8623" w14:textId="77777777" w:rsidTr="007E500C">
        <w:trPr>
          <w:jc w:val="center"/>
        </w:trPr>
        <w:tc>
          <w:tcPr>
            <w:tcW w:w="709" w:type="dxa"/>
            <w:vMerge/>
            <w:tcBorders>
              <w:left w:val="single" w:sz="4" w:space="0" w:color="auto"/>
              <w:right w:val="single" w:sz="6" w:space="0" w:color="auto"/>
            </w:tcBorders>
            <w:vAlign w:val="center"/>
          </w:tcPr>
          <w:p w14:paraId="52C4D6C4"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46FF731" w14:textId="77777777" w:rsidR="00BD4612" w:rsidRDefault="005A5BD6" w:rsidP="00BD4612">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ECOL3211102062</w:t>
            </w:r>
          </w:p>
        </w:tc>
        <w:tc>
          <w:tcPr>
            <w:tcW w:w="3901" w:type="dxa"/>
            <w:tcBorders>
              <w:top w:val="single" w:sz="6" w:space="0" w:color="auto"/>
              <w:left w:val="single" w:sz="6" w:space="0" w:color="auto"/>
              <w:bottom w:val="single" w:sz="6" w:space="0" w:color="auto"/>
              <w:right w:val="single" w:sz="6" w:space="0" w:color="auto"/>
            </w:tcBorders>
            <w:vAlign w:val="center"/>
          </w:tcPr>
          <w:p w14:paraId="366AF269"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生物入侵研究前沿</w:t>
            </w:r>
          </w:p>
          <w:p w14:paraId="3FE2774B"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Biological invasion</w:t>
            </w:r>
            <w:r>
              <w:rPr>
                <w:rFonts w:ascii="Times New Roman" w:eastAsia="宋体" w:hAnsi="Times New Roman" w:cs="Times New Roman"/>
                <w:color w:val="000000"/>
              </w:rPr>
              <w:t>：</w:t>
            </w:r>
            <w:r>
              <w:rPr>
                <w:rFonts w:ascii="Times New Roman" w:eastAsia="宋体" w:hAnsi="Times New Roman" w:cs="Times New Roman"/>
                <w:color w:val="000000"/>
              </w:rPr>
              <w:t>Frontiers and challenges</w:t>
            </w:r>
          </w:p>
        </w:tc>
        <w:tc>
          <w:tcPr>
            <w:tcW w:w="567" w:type="dxa"/>
            <w:tcBorders>
              <w:top w:val="single" w:sz="6" w:space="0" w:color="auto"/>
              <w:left w:val="single" w:sz="6" w:space="0" w:color="auto"/>
              <w:bottom w:val="single" w:sz="6" w:space="0" w:color="auto"/>
              <w:right w:val="single" w:sz="6" w:space="0" w:color="auto"/>
            </w:tcBorders>
            <w:vAlign w:val="center"/>
          </w:tcPr>
          <w:p w14:paraId="6E074738"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28441A6B"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春</w:t>
            </w:r>
          </w:p>
        </w:tc>
        <w:tc>
          <w:tcPr>
            <w:tcW w:w="709" w:type="dxa"/>
            <w:tcBorders>
              <w:top w:val="single" w:sz="6" w:space="0" w:color="auto"/>
              <w:left w:val="single" w:sz="6" w:space="0" w:color="auto"/>
              <w:bottom w:val="single" w:sz="6" w:space="0" w:color="auto"/>
              <w:right w:val="single" w:sz="4" w:space="0" w:color="auto"/>
            </w:tcBorders>
            <w:vAlign w:val="center"/>
          </w:tcPr>
          <w:p w14:paraId="57B64413" w14:textId="77777777" w:rsidR="00BD4612" w:rsidRDefault="00BD4612" w:rsidP="00BD4612">
            <w:pPr>
              <w:pStyle w:val="af8"/>
              <w:jc w:val="center"/>
              <w:rPr>
                <w:rFonts w:ascii="Times New Roman" w:eastAsia="宋体" w:hAnsi="Times New Roman" w:cs="Times New Roman"/>
                <w:color w:val="000000"/>
              </w:rPr>
            </w:pPr>
            <w:bookmarkStart w:id="1" w:name="OLE_LINK8"/>
            <w:bookmarkStart w:id="2" w:name="OLE_LINK9"/>
            <w:r>
              <w:rPr>
                <w:rFonts w:ascii="Times New Roman" w:eastAsia="宋体" w:hAnsi="Times New Roman" w:cs="Times New Roman"/>
                <w:color w:val="000000"/>
              </w:rPr>
              <w:t>/</w:t>
            </w:r>
            <w:bookmarkEnd w:id="1"/>
            <w:bookmarkEnd w:id="2"/>
          </w:p>
        </w:tc>
        <w:tc>
          <w:tcPr>
            <w:tcW w:w="851" w:type="dxa"/>
            <w:tcBorders>
              <w:top w:val="single" w:sz="6" w:space="0" w:color="auto"/>
              <w:left w:val="single" w:sz="6" w:space="0" w:color="auto"/>
              <w:bottom w:val="single" w:sz="6" w:space="0" w:color="auto"/>
              <w:right w:val="single" w:sz="4" w:space="0" w:color="auto"/>
            </w:tcBorders>
            <w:vAlign w:val="center"/>
          </w:tcPr>
          <w:p w14:paraId="065E7881" w14:textId="77777777" w:rsidR="00BD4612" w:rsidRDefault="00BD4612" w:rsidP="00BD4612">
            <w:pPr>
              <w:pStyle w:val="af8"/>
              <w:jc w:val="center"/>
              <w:rPr>
                <w:rFonts w:ascii="Times New Roman" w:eastAsia="宋体" w:hAnsi="Times New Roman" w:cs="Times New Roman"/>
                <w:color w:val="000000"/>
                <w:highlight w:val="yellow"/>
              </w:rPr>
            </w:pPr>
          </w:p>
        </w:tc>
        <w:tc>
          <w:tcPr>
            <w:tcW w:w="850" w:type="dxa"/>
            <w:tcBorders>
              <w:top w:val="single" w:sz="6" w:space="0" w:color="auto"/>
              <w:left w:val="single" w:sz="6" w:space="0" w:color="auto"/>
              <w:bottom w:val="single" w:sz="6" w:space="0" w:color="auto"/>
              <w:right w:val="single" w:sz="4" w:space="0" w:color="auto"/>
            </w:tcBorders>
            <w:vAlign w:val="center"/>
          </w:tcPr>
          <w:p w14:paraId="71419A0B" w14:textId="77777777" w:rsidR="00BD4612" w:rsidRDefault="00BD4612" w:rsidP="00BD4612">
            <w:pPr>
              <w:pStyle w:val="af8"/>
              <w:jc w:val="center"/>
              <w:rPr>
                <w:rFonts w:ascii="Times New Roman" w:eastAsia="宋体" w:hAnsi="Times New Roman" w:cs="Times New Roman"/>
                <w:color w:val="000000"/>
                <w:highlight w:val="yellow"/>
              </w:rPr>
            </w:pPr>
          </w:p>
        </w:tc>
      </w:tr>
      <w:tr w:rsidR="00BD4612" w14:paraId="26E05555" w14:textId="77777777" w:rsidTr="007E500C">
        <w:trPr>
          <w:jc w:val="center"/>
        </w:trPr>
        <w:tc>
          <w:tcPr>
            <w:tcW w:w="709" w:type="dxa"/>
            <w:vMerge/>
            <w:tcBorders>
              <w:left w:val="single" w:sz="4" w:space="0" w:color="auto"/>
              <w:right w:val="single" w:sz="6" w:space="0" w:color="auto"/>
            </w:tcBorders>
            <w:vAlign w:val="center"/>
          </w:tcPr>
          <w:p w14:paraId="5A89ED84"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869C415" w14:textId="77777777" w:rsidR="00BD4612" w:rsidRDefault="005A5BD6" w:rsidP="00BD4612">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ECOL3211102067</w:t>
            </w:r>
          </w:p>
        </w:tc>
        <w:tc>
          <w:tcPr>
            <w:tcW w:w="3901" w:type="dxa"/>
            <w:tcBorders>
              <w:top w:val="single" w:sz="6" w:space="0" w:color="auto"/>
              <w:left w:val="single" w:sz="6" w:space="0" w:color="auto"/>
              <w:bottom w:val="single" w:sz="6" w:space="0" w:color="auto"/>
              <w:right w:val="single" w:sz="6" w:space="0" w:color="auto"/>
            </w:tcBorders>
            <w:vAlign w:val="center"/>
          </w:tcPr>
          <w:p w14:paraId="0C943F63"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高级森林病害学理论与实践</w:t>
            </w:r>
          </w:p>
          <w:p w14:paraId="2E505FDB" w14:textId="77777777" w:rsidR="00BD4612" w:rsidRDefault="00BD4612" w:rsidP="00BD4612">
            <w:pPr>
              <w:pStyle w:val="af8"/>
              <w:jc w:val="left"/>
              <w:rPr>
                <w:rFonts w:ascii="Times New Roman" w:eastAsia="宋体" w:hAnsi="Times New Roman" w:cs="Times New Roman"/>
                <w:color w:val="000000"/>
              </w:rPr>
            </w:pPr>
            <w:r>
              <w:rPr>
                <w:rFonts w:ascii="Times New Roman" w:eastAsia="宋体" w:hAnsi="Times New Roman" w:cs="Times New Roman"/>
                <w:color w:val="000000"/>
              </w:rPr>
              <w:t>Advanced Forest Pathology: Theories and Practices</w:t>
            </w:r>
          </w:p>
        </w:tc>
        <w:tc>
          <w:tcPr>
            <w:tcW w:w="567" w:type="dxa"/>
            <w:tcBorders>
              <w:top w:val="single" w:sz="6" w:space="0" w:color="auto"/>
              <w:left w:val="single" w:sz="6" w:space="0" w:color="auto"/>
              <w:bottom w:val="single" w:sz="6" w:space="0" w:color="auto"/>
              <w:right w:val="single" w:sz="6" w:space="0" w:color="auto"/>
            </w:tcBorders>
            <w:vAlign w:val="center"/>
          </w:tcPr>
          <w:p w14:paraId="5C7A1273"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3</w:t>
            </w:r>
          </w:p>
        </w:tc>
        <w:tc>
          <w:tcPr>
            <w:tcW w:w="708" w:type="dxa"/>
            <w:tcBorders>
              <w:top w:val="single" w:sz="6" w:space="0" w:color="auto"/>
              <w:left w:val="single" w:sz="6" w:space="0" w:color="auto"/>
              <w:bottom w:val="single" w:sz="6" w:space="0" w:color="auto"/>
              <w:right w:val="single" w:sz="6" w:space="0" w:color="auto"/>
            </w:tcBorders>
            <w:vAlign w:val="center"/>
          </w:tcPr>
          <w:p w14:paraId="5222A0F7"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1585FFBF"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50B0F7F6"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30256D56" w14:textId="77777777" w:rsidR="00BD4612" w:rsidRDefault="00BD4612" w:rsidP="00BD4612">
            <w:pPr>
              <w:pStyle w:val="af8"/>
              <w:jc w:val="center"/>
              <w:rPr>
                <w:rFonts w:ascii="Times New Roman" w:eastAsia="宋体" w:hAnsi="Times New Roman" w:cs="Times New Roman"/>
                <w:color w:val="000000"/>
              </w:rPr>
            </w:pPr>
          </w:p>
        </w:tc>
      </w:tr>
      <w:tr w:rsidR="00BD4612" w14:paraId="57D30E63" w14:textId="77777777" w:rsidTr="007E500C">
        <w:trPr>
          <w:jc w:val="center"/>
        </w:trPr>
        <w:tc>
          <w:tcPr>
            <w:tcW w:w="709" w:type="dxa"/>
            <w:vMerge/>
            <w:tcBorders>
              <w:left w:val="single" w:sz="4" w:space="0" w:color="auto"/>
              <w:right w:val="single" w:sz="6" w:space="0" w:color="auto"/>
            </w:tcBorders>
            <w:vAlign w:val="center"/>
          </w:tcPr>
          <w:p w14:paraId="07367699"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F708174" w14:textId="77777777" w:rsidR="00BD4612" w:rsidRPr="00436AE0" w:rsidRDefault="005A5BD6" w:rsidP="00BD4612">
            <w:pPr>
              <w:pStyle w:val="af8"/>
              <w:jc w:val="center"/>
              <w:rPr>
                <w:rFonts w:ascii="Times New Roman" w:eastAsia="宋体" w:hAnsi="Times New Roman" w:cs="Times New Roman"/>
                <w:color w:val="000000"/>
              </w:rPr>
            </w:pPr>
            <w:r w:rsidRPr="00436AE0">
              <w:rPr>
                <w:rFonts w:ascii="Times New Roman" w:eastAsia="宋体" w:hAnsi="Times New Roman" w:cs="Times New Roman"/>
                <w:color w:val="000000"/>
              </w:rPr>
              <w:t>ECOL3211102063</w:t>
            </w:r>
          </w:p>
        </w:tc>
        <w:tc>
          <w:tcPr>
            <w:tcW w:w="3901" w:type="dxa"/>
            <w:tcBorders>
              <w:top w:val="single" w:sz="6" w:space="0" w:color="auto"/>
              <w:left w:val="single" w:sz="6" w:space="0" w:color="auto"/>
              <w:bottom w:val="single" w:sz="6" w:space="0" w:color="auto"/>
              <w:right w:val="single" w:sz="6" w:space="0" w:color="auto"/>
            </w:tcBorders>
            <w:vAlign w:val="center"/>
          </w:tcPr>
          <w:p w14:paraId="2A232FFC" w14:textId="77777777" w:rsidR="00BD4612" w:rsidRPr="00436AE0" w:rsidRDefault="00BD4612" w:rsidP="00BD4612">
            <w:pPr>
              <w:pStyle w:val="af8"/>
              <w:jc w:val="left"/>
              <w:rPr>
                <w:rFonts w:ascii="Times New Roman" w:eastAsia="宋体" w:hAnsi="Times New Roman" w:cs="Times New Roman"/>
                <w:color w:val="000000"/>
              </w:rPr>
            </w:pPr>
            <w:r w:rsidRPr="00436AE0">
              <w:rPr>
                <w:rFonts w:ascii="Times New Roman" w:eastAsia="宋体" w:hAnsi="Times New Roman" w:cs="Times New Roman"/>
                <w:color w:val="000000"/>
              </w:rPr>
              <w:t>微生物组学分析</w:t>
            </w:r>
          </w:p>
          <w:p w14:paraId="22F49F28" w14:textId="77777777" w:rsidR="00BD4612" w:rsidRPr="00436AE0" w:rsidRDefault="00BD4612" w:rsidP="00BD4612">
            <w:pPr>
              <w:pStyle w:val="af8"/>
              <w:jc w:val="left"/>
              <w:rPr>
                <w:rFonts w:ascii="Times New Roman" w:eastAsia="宋体" w:hAnsi="Times New Roman" w:cs="Times New Roman"/>
                <w:color w:val="000000"/>
              </w:rPr>
            </w:pPr>
            <w:r w:rsidRPr="00436AE0">
              <w:rPr>
                <w:rFonts w:ascii="Times New Roman" w:eastAsia="宋体" w:hAnsi="Times New Roman" w:cs="Times New Roman"/>
                <w:color w:val="000000"/>
              </w:rPr>
              <w:t>Microbiome analysis</w:t>
            </w:r>
          </w:p>
        </w:tc>
        <w:tc>
          <w:tcPr>
            <w:tcW w:w="567" w:type="dxa"/>
            <w:tcBorders>
              <w:top w:val="single" w:sz="6" w:space="0" w:color="auto"/>
              <w:left w:val="single" w:sz="6" w:space="0" w:color="auto"/>
              <w:bottom w:val="single" w:sz="6" w:space="0" w:color="auto"/>
              <w:right w:val="single" w:sz="6" w:space="0" w:color="auto"/>
            </w:tcBorders>
            <w:vAlign w:val="center"/>
          </w:tcPr>
          <w:p w14:paraId="1D8A7562" w14:textId="77777777" w:rsidR="00BD4612" w:rsidRPr="00436AE0" w:rsidRDefault="00BD4612" w:rsidP="00BD4612">
            <w:pPr>
              <w:pStyle w:val="af8"/>
              <w:jc w:val="center"/>
              <w:rPr>
                <w:rFonts w:ascii="Times New Roman" w:eastAsia="宋体" w:hAnsi="Times New Roman" w:cs="Times New Roman"/>
                <w:color w:val="000000"/>
              </w:rPr>
            </w:pPr>
            <w:r w:rsidRPr="00436AE0">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63C5FEC0" w14:textId="77777777" w:rsidR="00BD4612" w:rsidRPr="00436AE0" w:rsidRDefault="00D812C7" w:rsidP="00BD4612">
            <w:pPr>
              <w:pStyle w:val="af8"/>
              <w:jc w:val="center"/>
              <w:rPr>
                <w:rFonts w:ascii="Times New Roman" w:eastAsia="宋体" w:hAnsi="Times New Roman" w:cs="Times New Roman"/>
                <w:color w:val="000000"/>
              </w:rPr>
            </w:pPr>
            <w:r w:rsidRPr="00436AE0">
              <w:rPr>
                <w:rFonts w:ascii="Times New Roman" w:eastAsia="宋体" w:hAnsi="Times New Roman" w:cs="Times New Roman" w:hint="eastAsia"/>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3DCAF6E6" w14:textId="77777777" w:rsidR="00BD4612" w:rsidRPr="00436AE0" w:rsidRDefault="00BD4612" w:rsidP="00BD4612">
            <w:pPr>
              <w:pStyle w:val="af8"/>
              <w:jc w:val="center"/>
              <w:rPr>
                <w:rFonts w:ascii="Times New Roman" w:eastAsia="宋体" w:hAnsi="Times New Roman" w:cs="Times New Roman"/>
                <w:color w:val="000000"/>
              </w:rPr>
            </w:pPr>
            <w:r w:rsidRPr="00436AE0">
              <w:rPr>
                <w:rFonts w:ascii="Times New Roman" w:eastAsia="宋体" w:hAnsi="Times New Roman" w:cs="Times New Roman"/>
                <w:color w:val="000000"/>
              </w:rPr>
              <w:t>/</w:t>
            </w:r>
          </w:p>
        </w:tc>
        <w:tc>
          <w:tcPr>
            <w:tcW w:w="851" w:type="dxa"/>
            <w:tcBorders>
              <w:top w:val="single" w:sz="6" w:space="0" w:color="auto"/>
              <w:left w:val="single" w:sz="6" w:space="0" w:color="auto"/>
              <w:bottom w:val="single" w:sz="6" w:space="0" w:color="auto"/>
              <w:right w:val="single" w:sz="4" w:space="0" w:color="auto"/>
            </w:tcBorders>
            <w:vAlign w:val="center"/>
          </w:tcPr>
          <w:p w14:paraId="2E6EA5A8"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65D5D82C" w14:textId="77777777" w:rsidR="00BD4612" w:rsidRDefault="00BD4612" w:rsidP="00BD4612">
            <w:pPr>
              <w:pStyle w:val="af8"/>
              <w:jc w:val="center"/>
              <w:rPr>
                <w:rFonts w:ascii="Times New Roman" w:eastAsia="宋体" w:hAnsi="Times New Roman" w:cs="Times New Roman"/>
                <w:color w:val="000000"/>
              </w:rPr>
            </w:pPr>
          </w:p>
        </w:tc>
      </w:tr>
      <w:tr w:rsidR="005A5BD6" w14:paraId="7A45063E" w14:textId="77777777" w:rsidTr="007E500C">
        <w:trPr>
          <w:jc w:val="center"/>
        </w:trPr>
        <w:tc>
          <w:tcPr>
            <w:tcW w:w="709" w:type="dxa"/>
            <w:vMerge/>
            <w:tcBorders>
              <w:left w:val="single" w:sz="4" w:space="0" w:color="auto"/>
              <w:right w:val="single" w:sz="6" w:space="0" w:color="auto"/>
            </w:tcBorders>
            <w:vAlign w:val="center"/>
          </w:tcPr>
          <w:p w14:paraId="56DBD636" w14:textId="77777777" w:rsidR="005A5BD6" w:rsidRDefault="005A5BD6"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AB5C52F" w14:textId="77777777" w:rsidR="005A5BD6" w:rsidRPr="005A5BD6" w:rsidRDefault="005A5BD6" w:rsidP="00BD4612">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ECOL3211102064</w:t>
            </w:r>
          </w:p>
        </w:tc>
        <w:tc>
          <w:tcPr>
            <w:tcW w:w="3901" w:type="dxa"/>
            <w:tcBorders>
              <w:top w:val="single" w:sz="6" w:space="0" w:color="auto"/>
              <w:left w:val="single" w:sz="6" w:space="0" w:color="auto"/>
              <w:bottom w:val="single" w:sz="6" w:space="0" w:color="auto"/>
              <w:right w:val="single" w:sz="6" w:space="0" w:color="auto"/>
            </w:tcBorders>
            <w:vAlign w:val="center"/>
          </w:tcPr>
          <w:p w14:paraId="3A5A87AC" w14:textId="77777777" w:rsidR="005A5BD6" w:rsidRPr="005A5BD6" w:rsidRDefault="005A5BD6" w:rsidP="00BD4612">
            <w:pPr>
              <w:pStyle w:val="af8"/>
              <w:jc w:val="left"/>
              <w:rPr>
                <w:rFonts w:ascii="Times New Roman" w:eastAsia="宋体" w:hAnsi="Times New Roman" w:cs="Times New Roman"/>
                <w:color w:val="000000"/>
              </w:rPr>
            </w:pPr>
            <w:r w:rsidRPr="005A5BD6">
              <w:rPr>
                <w:rFonts w:ascii="Times New Roman" w:eastAsia="宋体" w:hAnsi="Times New Roman" w:cs="Times New Roman"/>
                <w:color w:val="000000"/>
              </w:rPr>
              <w:t>生态杂志俱乐部：像专业人士一样出席和讨论</w:t>
            </w:r>
          </w:p>
          <w:p w14:paraId="3E13A508" w14:textId="77777777" w:rsidR="005A5BD6" w:rsidRDefault="005A5BD6" w:rsidP="00BD4612">
            <w:pPr>
              <w:pStyle w:val="af8"/>
              <w:jc w:val="left"/>
              <w:rPr>
                <w:rFonts w:ascii="Times New Roman" w:eastAsia="宋体" w:hAnsi="Times New Roman" w:cs="Times New Roman"/>
                <w:color w:val="000000"/>
              </w:rPr>
            </w:pPr>
            <w:r w:rsidRPr="005A5BD6">
              <w:rPr>
                <w:rFonts w:ascii="Times New Roman" w:eastAsia="宋体" w:hAnsi="Times New Roman" w:cs="Times New Roman"/>
                <w:color w:val="000000"/>
              </w:rPr>
              <w:t>Ecology Journal Club: Present and discuss like a professional</w:t>
            </w:r>
          </w:p>
        </w:tc>
        <w:tc>
          <w:tcPr>
            <w:tcW w:w="567" w:type="dxa"/>
            <w:tcBorders>
              <w:top w:val="single" w:sz="6" w:space="0" w:color="auto"/>
              <w:left w:val="single" w:sz="6" w:space="0" w:color="auto"/>
              <w:bottom w:val="single" w:sz="6" w:space="0" w:color="auto"/>
              <w:right w:val="single" w:sz="6" w:space="0" w:color="auto"/>
            </w:tcBorders>
            <w:vAlign w:val="center"/>
          </w:tcPr>
          <w:p w14:paraId="12AEEBB1" w14:textId="77777777" w:rsidR="005A5BD6" w:rsidRDefault="002B073B" w:rsidP="00BD4612">
            <w:pPr>
              <w:pStyle w:val="af8"/>
              <w:jc w:val="center"/>
              <w:rPr>
                <w:rFonts w:ascii="Times New Roman" w:eastAsia="宋体" w:hAnsi="Times New Roman" w:cs="Times New Roman"/>
                <w:color w:val="000000"/>
              </w:rPr>
            </w:pPr>
            <w:r>
              <w:rPr>
                <w:rFonts w:ascii="Times New Roman" w:eastAsia="宋体" w:hAnsi="Times New Roman" w:cs="Times New Roman" w:hint="eastAsia"/>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5B94993A" w14:textId="77777777" w:rsidR="005A5BD6" w:rsidRDefault="002B073B" w:rsidP="00BD4612">
            <w:pPr>
              <w:pStyle w:val="af8"/>
              <w:jc w:val="center"/>
              <w:rPr>
                <w:rFonts w:ascii="Times New Roman" w:eastAsia="宋体" w:hAnsi="Times New Roman" w:cs="Times New Roman"/>
                <w:color w:val="000000"/>
              </w:rPr>
            </w:pPr>
            <w:r>
              <w:rPr>
                <w:rFonts w:ascii="Times New Roman" w:eastAsia="宋体" w:hAnsi="Times New Roman" w:cs="Times New Roman" w:hint="eastAsia"/>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6EC71B30" w14:textId="77777777" w:rsidR="005A5BD6" w:rsidRDefault="005A5BD6"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676AE776" w14:textId="77777777" w:rsidR="005A5BD6" w:rsidRDefault="005A5BD6"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0B3E90C8" w14:textId="77777777" w:rsidR="005A5BD6" w:rsidRDefault="005A5BD6" w:rsidP="00BD4612">
            <w:pPr>
              <w:pStyle w:val="af8"/>
              <w:jc w:val="center"/>
              <w:rPr>
                <w:rFonts w:ascii="Times New Roman" w:eastAsia="宋体" w:hAnsi="Times New Roman" w:cs="Times New Roman"/>
                <w:color w:val="000000"/>
              </w:rPr>
            </w:pPr>
          </w:p>
        </w:tc>
      </w:tr>
      <w:tr w:rsidR="00BD4612" w14:paraId="44E3D069" w14:textId="77777777" w:rsidTr="005A5BD6">
        <w:trPr>
          <w:jc w:val="center"/>
        </w:trPr>
        <w:tc>
          <w:tcPr>
            <w:tcW w:w="709" w:type="dxa"/>
            <w:vMerge/>
            <w:tcBorders>
              <w:left w:val="single" w:sz="4" w:space="0" w:color="auto"/>
              <w:right w:val="single" w:sz="6" w:space="0" w:color="auto"/>
            </w:tcBorders>
            <w:vAlign w:val="center"/>
          </w:tcPr>
          <w:p w14:paraId="450D8490"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2A374E2" w14:textId="77777777" w:rsidR="00BD4612" w:rsidRPr="005A5BD6" w:rsidRDefault="005A5BD6" w:rsidP="005A5BD6">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ECOL3211102065</w:t>
            </w:r>
          </w:p>
        </w:tc>
        <w:tc>
          <w:tcPr>
            <w:tcW w:w="3901" w:type="dxa"/>
            <w:tcBorders>
              <w:top w:val="single" w:sz="6" w:space="0" w:color="auto"/>
              <w:left w:val="single" w:sz="6" w:space="0" w:color="auto"/>
              <w:bottom w:val="single" w:sz="6" w:space="0" w:color="auto"/>
              <w:right w:val="single" w:sz="6" w:space="0" w:color="auto"/>
            </w:tcBorders>
            <w:vAlign w:val="center"/>
          </w:tcPr>
          <w:p w14:paraId="43C7E382" w14:textId="77777777" w:rsidR="00BD4612" w:rsidRDefault="00BD4612" w:rsidP="005A5BD6">
            <w:pPr>
              <w:pStyle w:val="af8"/>
              <w:jc w:val="left"/>
              <w:rPr>
                <w:rFonts w:ascii="Times New Roman" w:eastAsia="宋体" w:hAnsi="Times New Roman" w:cs="Times New Roman"/>
                <w:color w:val="000000"/>
              </w:rPr>
            </w:pPr>
            <w:r>
              <w:rPr>
                <w:rFonts w:ascii="Times New Roman" w:eastAsia="宋体" w:hAnsi="Times New Roman" w:cs="Times New Roman"/>
                <w:color w:val="000000"/>
              </w:rPr>
              <w:t>微生物生态学：理论与方法</w:t>
            </w:r>
          </w:p>
          <w:p w14:paraId="666FD129" w14:textId="77777777" w:rsidR="00BD4612" w:rsidRDefault="00BD4612" w:rsidP="005A5BD6">
            <w:pPr>
              <w:pStyle w:val="af8"/>
              <w:jc w:val="left"/>
              <w:rPr>
                <w:rFonts w:ascii="Times New Roman" w:eastAsia="宋体" w:hAnsi="Times New Roman" w:cs="Times New Roman"/>
                <w:color w:val="000000"/>
              </w:rPr>
            </w:pPr>
            <w:r>
              <w:rPr>
                <w:rFonts w:ascii="Times New Roman" w:eastAsia="宋体" w:hAnsi="Times New Roman" w:cs="Times New Roman"/>
                <w:color w:val="000000"/>
              </w:rPr>
              <w:t>Microbial Ecology: Theories and Methods</w:t>
            </w:r>
          </w:p>
        </w:tc>
        <w:tc>
          <w:tcPr>
            <w:tcW w:w="567" w:type="dxa"/>
            <w:tcBorders>
              <w:top w:val="single" w:sz="6" w:space="0" w:color="auto"/>
              <w:left w:val="single" w:sz="6" w:space="0" w:color="auto"/>
              <w:bottom w:val="single" w:sz="6" w:space="0" w:color="auto"/>
              <w:right w:val="single" w:sz="6" w:space="0" w:color="auto"/>
            </w:tcBorders>
            <w:vAlign w:val="center"/>
          </w:tcPr>
          <w:p w14:paraId="6AB7F10D"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2DA773CA"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0C11CDB9"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220DF4AC"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0C702262" w14:textId="77777777" w:rsidR="00BD4612" w:rsidRDefault="00BD4612" w:rsidP="00BD4612">
            <w:pPr>
              <w:pStyle w:val="af8"/>
              <w:jc w:val="center"/>
              <w:rPr>
                <w:rFonts w:ascii="Times New Roman" w:eastAsia="宋体" w:hAnsi="Times New Roman" w:cs="Times New Roman"/>
                <w:color w:val="000000"/>
              </w:rPr>
            </w:pPr>
          </w:p>
        </w:tc>
      </w:tr>
      <w:tr w:rsidR="00BD4612" w14:paraId="2735348D" w14:textId="77777777" w:rsidTr="005A5BD6">
        <w:trPr>
          <w:jc w:val="center"/>
        </w:trPr>
        <w:tc>
          <w:tcPr>
            <w:tcW w:w="709" w:type="dxa"/>
            <w:vMerge/>
            <w:tcBorders>
              <w:left w:val="single" w:sz="4" w:space="0" w:color="auto"/>
              <w:right w:val="single" w:sz="6" w:space="0" w:color="auto"/>
            </w:tcBorders>
            <w:vAlign w:val="center"/>
          </w:tcPr>
          <w:p w14:paraId="72BF1892" w14:textId="77777777" w:rsidR="00BD4612" w:rsidRDefault="00BD4612" w:rsidP="00BD4612">
            <w:pPr>
              <w:jc w:val="center"/>
              <w:rPr>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81E7D5F" w14:textId="77777777" w:rsidR="00BD4612" w:rsidRPr="005A5BD6" w:rsidRDefault="005A5BD6" w:rsidP="005A5BD6">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ECOL3211102066</w:t>
            </w:r>
          </w:p>
        </w:tc>
        <w:tc>
          <w:tcPr>
            <w:tcW w:w="3901" w:type="dxa"/>
            <w:tcBorders>
              <w:top w:val="single" w:sz="6" w:space="0" w:color="auto"/>
              <w:left w:val="single" w:sz="6" w:space="0" w:color="auto"/>
              <w:bottom w:val="single" w:sz="6" w:space="0" w:color="auto"/>
              <w:right w:val="single" w:sz="6" w:space="0" w:color="auto"/>
            </w:tcBorders>
            <w:vAlign w:val="center"/>
          </w:tcPr>
          <w:p w14:paraId="34BC6161" w14:textId="77777777" w:rsidR="00BD4612" w:rsidRDefault="00BD4612" w:rsidP="005A5BD6">
            <w:pPr>
              <w:pStyle w:val="af8"/>
              <w:jc w:val="left"/>
              <w:rPr>
                <w:rFonts w:ascii="Times New Roman" w:eastAsia="宋体" w:hAnsi="Times New Roman" w:cs="Times New Roman"/>
                <w:color w:val="000000"/>
              </w:rPr>
            </w:pPr>
            <w:r>
              <w:rPr>
                <w:rFonts w:ascii="Times New Roman" w:eastAsia="宋体" w:hAnsi="Times New Roman" w:cs="Times New Roman"/>
                <w:color w:val="000000"/>
              </w:rPr>
              <w:t>微生物生态学：实验室课程</w:t>
            </w:r>
          </w:p>
          <w:p w14:paraId="39F0A519" w14:textId="77777777" w:rsidR="00BD4612" w:rsidRDefault="00BD4612" w:rsidP="005A5BD6">
            <w:pPr>
              <w:pStyle w:val="af8"/>
              <w:jc w:val="left"/>
              <w:rPr>
                <w:rFonts w:ascii="Times New Roman" w:eastAsia="宋体" w:hAnsi="Times New Roman" w:cs="Times New Roman"/>
                <w:color w:val="000000"/>
              </w:rPr>
            </w:pPr>
            <w:r>
              <w:rPr>
                <w:rFonts w:ascii="Times New Roman" w:eastAsia="宋体" w:hAnsi="Times New Roman" w:cs="Times New Roman"/>
                <w:color w:val="000000"/>
              </w:rPr>
              <w:t>Microbial Ecology: Lab class</w:t>
            </w:r>
          </w:p>
        </w:tc>
        <w:tc>
          <w:tcPr>
            <w:tcW w:w="567" w:type="dxa"/>
            <w:tcBorders>
              <w:top w:val="single" w:sz="6" w:space="0" w:color="auto"/>
              <w:left w:val="single" w:sz="6" w:space="0" w:color="auto"/>
              <w:bottom w:val="single" w:sz="6" w:space="0" w:color="auto"/>
              <w:right w:val="single" w:sz="6" w:space="0" w:color="auto"/>
            </w:tcBorders>
            <w:vAlign w:val="center"/>
          </w:tcPr>
          <w:p w14:paraId="5FFA8845"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294AB741" w14:textId="77777777" w:rsidR="00BD4612" w:rsidRDefault="00BD4612" w:rsidP="00BD4612">
            <w:pPr>
              <w:pStyle w:val="af8"/>
              <w:jc w:val="center"/>
              <w:rPr>
                <w:rFonts w:ascii="Times New Roman" w:eastAsia="宋体" w:hAnsi="Times New Roman" w:cs="Times New Roman"/>
                <w:color w:val="000000"/>
              </w:rPr>
            </w:pPr>
            <w:r>
              <w:rPr>
                <w:rFonts w:ascii="Times New Roman" w:eastAsia="宋体" w:hAnsi="Times New Roman" w:cs="Times New Roman"/>
                <w:color w:val="000000"/>
              </w:rPr>
              <w:t>秋</w:t>
            </w:r>
          </w:p>
        </w:tc>
        <w:tc>
          <w:tcPr>
            <w:tcW w:w="709" w:type="dxa"/>
            <w:tcBorders>
              <w:top w:val="single" w:sz="6" w:space="0" w:color="auto"/>
              <w:left w:val="single" w:sz="6" w:space="0" w:color="auto"/>
              <w:bottom w:val="single" w:sz="6" w:space="0" w:color="auto"/>
              <w:right w:val="single" w:sz="4" w:space="0" w:color="auto"/>
            </w:tcBorders>
            <w:vAlign w:val="center"/>
          </w:tcPr>
          <w:p w14:paraId="3264F994" w14:textId="77777777" w:rsidR="00BD4612" w:rsidRDefault="00BD4612" w:rsidP="00BD4612">
            <w:pPr>
              <w:pStyle w:val="af8"/>
              <w:jc w:val="center"/>
              <w:rPr>
                <w:rFonts w:ascii="Times New Roman" w:eastAsia="宋体" w:hAnsi="Times New Roman" w:cs="Times New Roman"/>
                <w:color w:val="000000"/>
              </w:rPr>
            </w:pPr>
          </w:p>
        </w:tc>
        <w:tc>
          <w:tcPr>
            <w:tcW w:w="851" w:type="dxa"/>
            <w:tcBorders>
              <w:top w:val="single" w:sz="6" w:space="0" w:color="auto"/>
              <w:left w:val="single" w:sz="6" w:space="0" w:color="auto"/>
              <w:bottom w:val="single" w:sz="6" w:space="0" w:color="auto"/>
              <w:right w:val="single" w:sz="4" w:space="0" w:color="auto"/>
            </w:tcBorders>
            <w:vAlign w:val="center"/>
          </w:tcPr>
          <w:p w14:paraId="66C768BF" w14:textId="77777777" w:rsidR="00BD4612" w:rsidRDefault="00BD4612" w:rsidP="00BD4612">
            <w:pPr>
              <w:pStyle w:val="af8"/>
              <w:jc w:val="center"/>
              <w:rPr>
                <w:rFonts w:ascii="Times New Roman" w:eastAsia="宋体" w:hAnsi="Times New Roman" w:cs="Times New Roman"/>
                <w:color w:val="000000"/>
              </w:rPr>
            </w:pPr>
          </w:p>
        </w:tc>
        <w:tc>
          <w:tcPr>
            <w:tcW w:w="850" w:type="dxa"/>
            <w:tcBorders>
              <w:top w:val="single" w:sz="6" w:space="0" w:color="auto"/>
              <w:left w:val="single" w:sz="6" w:space="0" w:color="auto"/>
              <w:bottom w:val="single" w:sz="6" w:space="0" w:color="auto"/>
              <w:right w:val="single" w:sz="4" w:space="0" w:color="auto"/>
            </w:tcBorders>
            <w:vAlign w:val="center"/>
          </w:tcPr>
          <w:p w14:paraId="0B0A5A41" w14:textId="77777777" w:rsidR="00BD4612" w:rsidRDefault="00BD4612" w:rsidP="00BD4612">
            <w:pPr>
              <w:pStyle w:val="af8"/>
              <w:jc w:val="center"/>
              <w:rPr>
                <w:rFonts w:ascii="Times New Roman" w:eastAsia="宋体" w:hAnsi="Times New Roman" w:cs="Times New Roman"/>
                <w:color w:val="000000"/>
              </w:rPr>
            </w:pPr>
          </w:p>
        </w:tc>
      </w:tr>
      <w:tr w:rsidR="00BD4612" w14:paraId="1E0AE24C" w14:textId="77777777" w:rsidTr="007E500C">
        <w:trPr>
          <w:jc w:val="center"/>
        </w:trPr>
        <w:tc>
          <w:tcPr>
            <w:tcW w:w="709" w:type="dxa"/>
            <w:vMerge/>
            <w:tcBorders>
              <w:left w:val="single" w:sz="4" w:space="0" w:color="auto"/>
              <w:bottom w:val="single" w:sz="4" w:space="0" w:color="auto"/>
              <w:right w:val="single" w:sz="6" w:space="0" w:color="auto"/>
            </w:tcBorders>
            <w:vAlign w:val="center"/>
          </w:tcPr>
          <w:p w14:paraId="3F2DBCE5" w14:textId="77777777" w:rsidR="00BD4612" w:rsidRDefault="00BD4612" w:rsidP="00BD4612">
            <w:pPr>
              <w:jc w:val="center"/>
              <w:rPr>
                <w:szCs w:val="21"/>
              </w:rPr>
            </w:pPr>
          </w:p>
        </w:tc>
        <w:tc>
          <w:tcPr>
            <w:tcW w:w="9214" w:type="dxa"/>
            <w:gridSpan w:val="7"/>
            <w:tcBorders>
              <w:top w:val="single" w:sz="6" w:space="0" w:color="auto"/>
              <w:left w:val="single" w:sz="6" w:space="0" w:color="auto"/>
              <w:bottom w:val="single" w:sz="6" w:space="0" w:color="auto"/>
              <w:right w:val="single" w:sz="4" w:space="0" w:color="auto"/>
            </w:tcBorders>
          </w:tcPr>
          <w:p w14:paraId="58B47575" w14:textId="77777777" w:rsidR="00BD4612" w:rsidRDefault="00BD4612" w:rsidP="00BD4612">
            <w:pPr>
              <w:ind w:firstLineChars="500" w:firstLine="904"/>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普博生</w:t>
            </w:r>
            <w:r>
              <w:rPr>
                <w:rFonts w:ascii="Times New Roman" w:hAnsi="Times New Roman" w:cs="Times New Roman"/>
                <w:sz w:val="18"/>
                <w:szCs w:val="18"/>
              </w:rPr>
              <w:t xml:space="preserve">≥ 2 </w:t>
            </w:r>
            <w:r>
              <w:rPr>
                <w:rFonts w:ascii="Times New Roman" w:hAnsi="Times New Roman" w:cs="Times New Roman"/>
                <w:sz w:val="18"/>
                <w:szCs w:val="18"/>
              </w:rPr>
              <w:t>学分；硕博生</w:t>
            </w:r>
            <w:r>
              <w:rPr>
                <w:rFonts w:ascii="Times New Roman" w:hAnsi="Times New Roman" w:cs="Times New Roman"/>
                <w:sz w:val="18"/>
                <w:szCs w:val="18"/>
              </w:rPr>
              <w:t>/</w:t>
            </w:r>
            <w:r>
              <w:rPr>
                <w:rFonts w:ascii="Times New Roman" w:hAnsi="Times New Roman" w:cs="Times New Roman"/>
                <w:sz w:val="18"/>
                <w:szCs w:val="18"/>
              </w:rPr>
              <w:t>本博生</w:t>
            </w:r>
            <w:r>
              <w:rPr>
                <w:rFonts w:ascii="Times New Roman" w:hAnsi="Times New Roman" w:cs="Times New Roman"/>
                <w:sz w:val="18"/>
                <w:szCs w:val="18"/>
              </w:rPr>
              <w:t>≥4</w:t>
            </w:r>
            <w:r>
              <w:rPr>
                <w:rFonts w:ascii="Times New Roman" w:hAnsi="Times New Roman" w:cs="Times New Roman"/>
                <w:sz w:val="18"/>
                <w:szCs w:val="18"/>
              </w:rPr>
              <w:t>学分</w:t>
            </w:r>
          </w:p>
        </w:tc>
      </w:tr>
      <w:tr w:rsidR="00BD4612" w14:paraId="77A2444A" w14:textId="77777777" w:rsidTr="007E500C">
        <w:trPr>
          <w:jc w:val="center"/>
        </w:trPr>
        <w:tc>
          <w:tcPr>
            <w:tcW w:w="709" w:type="dxa"/>
            <w:vMerge w:val="restart"/>
            <w:tcBorders>
              <w:top w:val="single" w:sz="4" w:space="0" w:color="auto"/>
              <w:left w:val="single" w:sz="4" w:space="0" w:color="auto"/>
              <w:right w:val="single" w:sz="6" w:space="0" w:color="auto"/>
            </w:tcBorders>
            <w:vAlign w:val="center"/>
          </w:tcPr>
          <w:p w14:paraId="22983A74" w14:textId="77777777" w:rsidR="00BD4612" w:rsidRDefault="00BD4612" w:rsidP="00BD4612">
            <w:pPr>
              <w:jc w:val="center"/>
              <w:rPr>
                <w:b/>
                <w:szCs w:val="21"/>
              </w:rPr>
            </w:pPr>
            <w:r>
              <w:rPr>
                <w:rFonts w:hint="eastAsia"/>
                <w:b/>
                <w:szCs w:val="21"/>
              </w:rPr>
              <w:t>跨一级学科课程</w:t>
            </w:r>
          </w:p>
        </w:tc>
        <w:tc>
          <w:tcPr>
            <w:tcW w:w="1628" w:type="dxa"/>
            <w:tcBorders>
              <w:top w:val="single" w:sz="6" w:space="0" w:color="auto"/>
              <w:left w:val="single" w:sz="6" w:space="0" w:color="auto"/>
              <w:bottom w:val="single" w:sz="6" w:space="0" w:color="auto"/>
              <w:right w:val="single" w:sz="6" w:space="0" w:color="auto"/>
            </w:tcBorders>
          </w:tcPr>
          <w:p w14:paraId="45073A80" w14:textId="77777777" w:rsidR="00BD4612" w:rsidRDefault="00BD4612" w:rsidP="00BD4612">
            <w:pPr>
              <w:rPr>
                <w:rFonts w:ascii="Times New Roman" w:hAnsi="Times New Roman" w:cs="Times New Roman"/>
                <w:sz w:val="18"/>
                <w:szCs w:val="18"/>
              </w:rPr>
            </w:pPr>
          </w:p>
        </w:tc>
        <w:tc>
          <w:tcPr>
            <w:tcW w:w="3901" w:type="dxa"/>
            <w:tcBorders>
              <w:top w:val="single" w:sz="6" w:space="0" w:color="auto"/>
              <w:left w:val="single" w:sz="6" w:space="0" w:color="auto"/>
              <w:bottom w:val="single" w:sz="6" w:space="0" w:color="auto"/>
              <w:right w:val="single" w:sz="6" w:space="0" w:color="auto"/>
            </w:tcBorders>
            <w:vAlign w:val="center"/>
          </w:tcPr>
          <w:p w14:paraId="415C097B" w14:textId="77777777" w:rsidR="00BD4612" w:rsidRDefault="00BD4612" w:rsidP="00BD4612">
            <w:pPr>
              <w:rPr>
                <w:rFonts w:ascii="Times New Roman" w:hAnsi="Times New Roman" w:cs="Times New Roman"/>
                <w:sz w:val="18"/>
                <w:szCs w:val="18"/>
              </w:rPr>
            </w:pPr>
            <w:r>
              <w:rPr>
                <w:rFonts w:ascii="Times New Roman" w:hAnsi="Times New Roman" w:cs="Times New Roman"/>
                <w:sz w:val="18"/>
                <w:szCs w:val="18"/>
              </w:rPr>
              <w:t>跨一级学科选修课</w:t>
            </w:r>
            <w:r>
              <w:rPr>
                <w:rFonts w:ascii="Times New Roman" w:hAnsi="Times New Roman" w:cs="Times New Roman"/>
                <w:sz w:val="18"/>
                <w:szCs w:val="18"/>
              </w:rPr>
              <w:t xml:space="preserve">1 </w:t>
            </w:r>
          </w:p>
        </w:tc>
        <w:tc>
          <w:tcPr>
            <w:tcW w:w="567" w:type="dxa"/>
            <w:tcBorders>
              <w:top w:val="single" w:sz="6" w:space="0" w:color="auto"/>
              <w:left w:val="single" w:sz="6" w:space="0" w:color="auto"/>
              <w:bottom w:val="single" w:sz="6" w:space="0" w:color="auto"/>
              <w:right w:val="single" w:sz="6" w:space="0" w:color="auto"/>
            </w:tcBorders>
            <w:vAlign w:val="center"/>
          </w:tcPr>
          <w:p w14:paraId="02E48A61" w14:textId="77777777" w:rsidR="00BD4612" w:rsidRDefault="00BD4612" w:rsidP="00BD4612">
            <w:pPr>
              <w:jc w:val="center"/>
              <w:rPr>
                <w:rFonts w:ascii="Times New Roman" w:hAnsi="Times New Roman" w:cs="Times New Roman"/>
                <w:szCs w:val="21"/>
              </w:rPr>
            </w:pPr>
          </w:p>
        </w:tc>
        <w:tc>
          <w:tcPr>
            <w:tcW w:w="708" w:type="dxa"/>
            <w:tcBorders>
              <w:top w:val="single" w:sz="6" w:space="0" w:color="auto"/>
              <w:left w:val="single" w:sz="6" w:space="0" w:color="auto"/>
              <w:bottom w:val="single" w:sz="6" w:space="0" w:color="auto"/>
              <w:right w:val="single" w:sz="6" w:space="0" w:color="auto"/>
            </w:tcBorders>
            <w:vAlign w:val="center"/>
          </w:tcPr>
          <w:p w14:paraId="149D64C9" w14:textId="77777777" w:rsidR="00BD4612" w:rsidRDefault="00BD4612" w:rsidP="00BD4612">
            <w:pPr>
              <w:jc w:val="center"/>
              <w:rPr>
                <w:rFonts w:ascii="Times New Roman" w:hAnsi="Times New Roman" w:cs="Times New Roman"/>
                <w:szCs w:val="21"/>
              </w:rPr>
            </w:pPr>
          </w:p>
        </w:tc>
        <w:tc>
          <w:tcPr>
            <w:tcW w:w="709" w:type="dxa"/>
            <w:tcBorders>
              <w:top w:val="single" w:sz="4" w:space="0" w:color="auto"/>
              <w:left w:val="single" w:sz="6" w:space="0" w:color="auto"/>
              <w:bottom w:val="single" w:sz="6" w:space="0" w:color="auto"/>
              <w:right w:val="single" w:sz="4" w:space="0" w:color="auto"/>
            </w:tcBorders>
          </w:tcPr>
          <w:p w14:paraId="753039AD" w14:textId="77777777" w:rsidR="00BD4612" w:rsidRDefault="00BD4612" w:rsidP="00BD4612">
            <w:pPr>
              <w:jc w:val="center"/>
              <w:rPr>
                <w:rFonts w:ascii="Times New Roman" w:hAnsi="Times New Roman" w:cs="Times New Roman"/>
                <w:szCs w:val="21"/>
              </w:rPr>
            </w:pPr>
            <w:r>
              <w:rPr>
                <w:rFonts w:ascii="Times New Roman" w:hAnsi="Times New Roman" w:cs="Times New Roman"/>
                <w:sz w:val="18"/>
                <w:szCs w:val="18"/>
              </w:rPr>
              <w:t>必选</w:t>
            </w:r>
          </w:p>
        </w:tc>
        <w:tc>
          <w:tcPr>
            <w:tcW w:w="851" w:type="dxa"/>
            <w:tcBorders>
              <w:top w:val="single" w:sz="4" w:space="0" w:color="auto"/>
              <w:left w:val="single" w:sz="6" w:space="0" w:color="auto"/>
              <w:bottom w:val="single" w:sz="6" w:space="0" w:color="auto"/>
              <w:right w:val="single" w:sz="4" w:space="0" w:color="auto"/>
            </w:tcBorders>
          </w:tcPr>
          <w:p w14:paraId="56219DB4" w14:textId="77777777" w:rsidR="00BD4612" w:rsidRDefault="00BD4612" w:rsidP="00BD4612">
            <w:pPr>
              <w:jc w:val="center"/>
              <w:rPr>
                <w:rFonts w:ascii="Times New Roman" w:hAnsi="Times New Roman" w:cs="Times New Roman"/>
                <w:szCs w:val="21"/>
              </w:rPr>
            </w:pPr>
            <w:r>
              <w:rPr>
                <w:rFonts w:ascii="Times New Roman" w:hAnsi="Times New Roman" w:cs="Times New Roman"/>
                <w:sz w:val="18"/>
                <w:szCs w:val="18"/>
              </w:rPr>
              <w:t>必选</w:t>
            </w:r>
          </w:p>
        </w:tc>
        <w:tc>
          <w:tcPr>
            <w:tcW w:w="850" w:type="dxa"/>
            <w:tcBorders>
              <w:top w:val="single" w:sz="4" w:space="0" w:color="auto"/>
              <w:left w:val="single" w:sz="6" w:space="0" w:color="auto"/>
              <w:bottom w:val="single" w:sz="6" w:space="0" w:color="auto"/>
              <w:right w:val="single" w:sz="4" w:space="0" w:color="auto"/>
            </w:tcBorders>
          </w:tcPr>
          <w:p w14:paraId="62ABE5F8" w14:textId="77777777" w:rsidR="00BD4612" w:rsidRDefault="00BD4612" w:rsidP="00BD4612">
            <w:pPr>
              <w:jc w:val="center"/>
              <w:rPr>
                <w:rFonts w:ascii="Times New Roman" w:hAnsi="Times New Roman" w:cs="Times New Roman"/>
                <w:szCs w:val="21"/>
              </w:rPr>
            </w:pPr>
            <w:r>
              <w:rPr>
                <w:rFonts w:ascii="Times New Roman" w:hAnsi="Times New Roman" w:cs="Times New Roman"/>
                <w:sz w:val="18"/>
                <w:szCs w:val="18"/>
              </w:rPr>
              <w:t>必选</w:t>
            </w:r>
          </w:p>
        </w:tc>
      </w:tr>
      <w:tr w:rsidR="00BD4612" w14:paraId="5ECF15B4" w14:textId="77777777" w:rsidTr="007E500C">
        <w:trPr>
          <w:jc w:val="center"/>
        </w:trPr>
        <w:tc>
          <w:tcPr>
            <w:tcW w:w="709" w:type="dxa"/>
            <w:vMerge/>
            <w:tcBorders>
              <w:left w:val="single" w:sz="4" w:space="0" w:color="auto"/>
              <w:bottom w:val="single" w:sz="4" w:space="0" w:color="auto"/>
              <w:right w:val="single" w:sz="6" w:space="0" w:color="auto"/>
            </w:tcBorders>
            <w:vAlign w:val="center"/>
          </w:tcPr>
          <w:p w14:paraId="2722CBFC" w14:textId="77777777" w:rsidR="00BD4612" w:rsidRDefault="00BD4612" w:rsidP="00BD4612">
            <w:pPr>
              <w:jc w:val="center"/>
              <w:rPr>
                <w:b/>
                <w:szCs w:val="21"/>
              </w:rPr>
            </w:pPr>
          </w:p>
        </w:tc>
        <w:tc>
          <w:tcPr>
            <w:tcW w:w="9214" w:type="dxa"/>
            <w:gridSpan w:val="7"/>
            <w:tcBorders>
              <w:top w:val="single" w:sz="6" w:space="0" w:color="auto"/>
              <w:left w:val="single" w:sz="6" w:space="0" w:color="auto"/>
              <w:bottom w:val="single" w:sz="6" w:space="0" w:color="auto"/>
              <w:right w:val="single" w:sz="4" w:space="0" w:color="auto"/>
            </w:tcBorders>
          </w:tcPr>
          <w:p w14:paraId="7CF85B2F" w14:textId="77777777" w:rsidR="00BD4612" w:rsidRDefault="00BD4612" w:rsidP="00BD4612">
            <w:pPr>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sz w:val="18"/>
                <w:szCs w:val="18"/>
              </w:rPr>
              <w:t>：普博生</w:t>
            </w:r>
            <w:r>
              <w:rPr>
                <w:rFonts w:ascii="Times New Roman" w:hAnsi="Times New Roman" w:cs="Times New Roman"/>
                <w:sz w:val="18"/>
                <w:szCs w:val="18"/>
              </w:rPr>
              <w:t>/</w:t>
            </w:r>
            <w:r>
              <w:rPr>
                <w:rFonts w:ascii="Times New Roman" w:hAnsi="Times New Roman" w:cs="Times New Roman"/>
                <w:sz w:val="18"/>
                <w:szCs w:val="18"/>
              </w:rPr>
              <w:t>硕博生</w:t>
            </w:r>
            <w:r>
              <w:rPr>
                <w:rFonts w:ascii="Times New Roman" w:hAnsi="Times New Roman" w:cs="Times New Roman"/>
                <w:sz w:val="18"/>
                <w:szCs w:val="18"/>
              </w:rPr>
              <w:t>/</w:t>
            </w:r>
            <w:r>
              <w:rPr>
                <w:rFonts w:ascii="Times New Roman" w:hAnsi="Times New Roman" w:cs="Times New Roman"/>
                <w:sz w:val="18"/>
                <w:szCs w:val="18"/>
              </w:rPr>
              <w:t>本博生</w:t>
            </w:r>
            <w:r>
              <w:rPr>
                <w:rFonts w:ascii="Times New Roman" w:hAnsi="Times New Roman" w:cs="Times New Roman"/>
                <w:sz w:val="18"/>
                <w:szCs w:val="18"/>
              </w:rPr>
              <w:t>≥2</w:t>
            </w:r>
            <w:r>
              <w:rPr>
                <w:rFonts w:ascii="Times New Roman" w:hAnsi="Times New Roman" w:cs="Times New Roman"/>
                <w:sz w:val="18"/>
                <w:szCs w:val="18"/>
              </w:rPr>
              <w:t>学分</w:t>
            </w:r>
          </w:p>
        </w:tc>
      </w:tr>
      <w:tr w:rsidR="00BD4612" w14:paraId="0CA2EE67" w14:textId="77777777" w:rsidTr="007E500C">
        <w:trPr>
          <w:jc w:val="center"/>
        </w:trPr>
        <w:tc>
          <w:tcPr>
            <w:tcW w:w="709" w:type="dxa"/>
            <w:tcBorders>
              <w:top w:val="single" w:sz="4" w:space="0" w:color="auto"/>
              <w:left w:val="single" w:sz="4" w:space="0" w:color="auto"/>
              <w:bottom w:val="single" w:sz="4" w:space="0" w:color="auto"/>
              <w:right w:val="single" w:sz="6" w:space="0" w:color="auto"/>
            </w:tcBorders>
            <w:vAlign w:val="center"/>
          </w:tcPr>
          <w:p w14:paraId="49808F81" w14:textId="77777777" w:rsidR="00BD4612" w:rsidRDefault="00BD4612" w:rsidP="00BD4612">
            <w:pPr>
              <w:jc w:val="center"/>
              <w:rPr>
                <w:b/>
                <w:szCs w:val="21"/>
              </w:rPr>
            </w:pPr>
            <w:r>
              <w:rPr>
                <w:rFonts w:hint="eastAsia"/>
                <w:b/>
                <w:szCs w:val="21"/>
              </w:rPr>
              <w:t>非学位</w:t>
            </w:r>
            <w:r>
              <w:rPr>
                <w:b/>
                <w:szCs w:val="21"/>
              </w:rPr>
              <w:t>课程</w:t>
            </w:r>
          </w:p>
        </w:tc>
        <w:tc>
          <w:tcPr>
            <w:tcW w:w="9214" w:type="dxa"/>
            <w:gridSpan w:val="7"/>
            <w:tcBorders>
              <w:top w:val="single" w:sz="6" w:space="0" w:color="auto"/>
              <w:left w:val="single" w:sz="6" w:space="0" w:color="auto"/>
              <w:bottom w:val="single" w:sz="6" w:space="0" w:color="auto"/>
              <w:right w:val="single" w:sz="4" w:space="0" w:color="auto"/>
            </w:tcBorders>
          </w:tcPr>
          <w:p w14:paraId="640E1E07" w14:textId="77777777" w:rsidR="00BD4612" w:rsidRDefault="00BD4612" w:rsidP="00BD4612">
            <w:pPr>
              <w:jc w:val="center"/>
              <w:rPr>
                <w:rFonts w:ascii="Times New Roman" w:hAnsi="Times New Roman" w:cs="Times New Roman"/>
                <w:szCs w:val="21"/>
              </w:rPr>
            </w:pPr>
            <w:r>
              <w:rPr>
                <w:rFonts w:ascii="Times New Roman" w:hAnsi="Times New Roman" w:cs="Times New Roman"/>
                <w:color w:val="000000"/>
                <w:sz w:val="18"/>
                <w:szCs w:val="18"/>
              </w:rPr>
              <w:t>修读培养方案要求以外的课程，如补修本专业本科课程等，不计入培养方案总学分。</w:t>
            </w:r>
          </w:p>
        </w:tc>
      </w:tr>
      <w:tr w:rsidR="00BD4612" w14:paraId="1FF68A3B" w14:textId="77777777" w:rsidTr="007E500C">
        <w:trPr>
          <w:jc w:val="center"/>
        </w:trPr>
        <w:tc>
          <w:tcPr>
            <w:tcW w:w="2337" w:type="dxa"/>
            <w:gridSpan w:val="2"/>
            <w:vMerge w:val="restart"/>
            <w:tcBorders>
              <w:top w:val="single" w:sz="4" w:space="0" w:color="auto"/>
              <w:left w:val="single" w:sz="4" w:space="0" w:color="auto"/>
              <w:right w:val="single" w:sz="6" w:space="0" w:color="auto"/>
            </w:tcBorders>
            <w:vAlign w:val="center"/>
          </w:tcPr>
          <w:p w14:paraId="61A0A28F" w14:textId="77777777" w:rsidR="00BD4612" w:rsidRDefault="00BD4612" w:rsidP="00BD4612">
            <w:pPr>
              <w:rPr>
                <w:rFonts w:ascii="Times New Roman" w:hAnsi="Times New Roman" w:cs="Times New Roman"/>
                <w:sz w:val="18"/>
                <w:szCs w:val="18"/>
              </w:rPr>
            </w:pPr>
            <w:r>
              <w:rPr>
                <w:rFonts w:ascii="Times New Roman" w:hAnsi="Times New Roman" w:cs="Times New Roman"/>
                <w:b/>
                <w:szCs w:val="21"/>
              </w:rPr>
              <w:t>总学分</w:t>
            </w:r>
          </w:p>
        </w:tc>
        <w:tc>
          <w:tcPr>
            <w:tcW w:w="3901" w:type="dxa"/>
            <w:tcBorders>
              <w:top w:val="single" w:sz="6" w:space="0" w:color="auto"/>
              <w:left w:val="single" w:sz="6" w:space="0" w:color="auto"/>
              <w:bottom w:val="single" w:sz="6" w:space="0" w:color="auto"/>
              <w:right w:val="single" w:sz="6" w:space="0" w:color="auto"/>
            </w:tcBorders>
            <w:vAlign w:val="center"/>
          </w:tcPr>
          <w:p w14:paraId="6A892A2E" w14:textId="77777777" w:rsidR="00BD4612" w:rsidRDefault="00BD4612" w:rsidP="00BD4612">
            <w:pPr>
              <w:rPr>
                <w:rFonts w:ascii="Times New Roman" w:hAnsi="Times New Roman" w:cs="Times New Roman"/>
                <w:sz w:val="18"/>
                <w:szCs w:val="18"/>
              </w:rPr>
            </w:pPr>
            <w:r>
              <w:rPr>
                <w:rFonts w:ascii="Times New Roman" w:hAnsi="Times New Roman" w:cs="Times New Roman"/>
                <w:sz w:val="18"/>
                <w:szCs w:val="18"/>
              </w:rPr>
              <w:t>普通博士研究生</w:t>
            </w:r>
          </w:p>
        </w:tc>
        <w:tc>
          <w:tcPr>
            <w:tcW w:w="3685" w:type="dxa"/>
            <w:gridSpan w:val="5"/>
            <w:tcBorders>
              <w:top w:val="single" w:sz="6" w:space="0" w:color="auto"/>
              <w:left w:val="single" w:sz="6" w:space="0" w:color="auto"/>
              <w:bottom w:val="single" w:sz="6" w:space="0" w:color="auto"/>
              <w:right w:val="single" w:sz="4" w:space="0" w:color="auto"/>
            </w:tcBorders>
            <w:vAlign w:val="center"/>
          </w:tcPr>
          <w:p w14:paraId="2B240592" w14:textId="77777777" w:rsidR="00BD4612" w:rsidRDefault="00BD4612" w:rsidP="00BD4612">
            <w:pPr>
              <w:jc w:val="center"/>
              <w:rPr>
                <w:rFonts w:ascii="Times New Roman" w:hAnsi="Times New Roman" w:cs="Times New Roman"/>
                <w:szCs w:val="21"/>
              </w:rPr>
            </w:pPr>
            <w:r>
              <w:rPr>
                <w:rFonts w:ascii="Times New Roman" w:hAnsi="Times New Roman" w:cs="Times New Roman"/>
                <w:sz w:val="18"/>
                <w:szCs w:val="18"/>
              </w:rPr>
              <w:t>≥15</w:t>
            </w:r>
            <w:r>
              <w:rPr>
                <w:rFonts w:ascii="Times New Roman" w:hAnsi="Times New Roman" w:cs="Times New Roman"/>
                <w:sz w:val="18"/>
                <w:szCs w:val="18"/>
              </w:rPr>
              <w:t>学分</w:t>
            </w:r>
          </w:p>
        </w:tc>
      </w:tr>
      <w:tr w:rsidR="00BD4612" w14:paraId="5DB18645" w14:textId="77777777" w:rsidTr="007E500C">
        <w:trPr>
          <w:jc w:val="center"/>
        </w:trPr>
        <w:tc>
          <w:tcPr>
            <w:tcW w:w="2337" w:type="dxa"/>
            <w:gridSpan w:val="2"/>
            <w:vMerge/>
            <w:tcBorders>
              <w:left w:val="single" w:sz="4" w:space="0" w:color="auto"/>
              <w:bottom w:val="single" w:sz="4" w:space="0" w:color="auto"/>
              <w:right w:val="single" w:sz="6" w:space="0" w:color="auto"/>
            </w:tcBorders>
            <w:vAlign w:val="center"/>
          </w:tcPr>
          <w:p w14:paraId="5021CB41" w14:textId="77777777" w:rsidR="00BD4612" w:rsidRDefault="00BD4612" w:rsidP="00BD4612">
            <w:pPr>
              <w:rPr>
                <w:rFonts w:ascii="Times New Roman" w:hAnsi="Times New Roman" w:cs="Times New Roman"/>
                <w:sz w:val="18"/>
                <w:szCs w:val="18"/>
              </w:rPr>
            </w:pPr>
          </w:p>
        </w:tc>
        <w:tc>
          <w:tcPr>
            <w:tcW w:w="3901" w:type="dxa"/>
            <w:tcBorders>
              <w:top w:val="single" w:sz="6" w:space="0" w:color="auto"/>
              <w:left w:val="single" w:sz="6" w:space="0" w:color="auto"/>
              <w:bottom w:val="single" w:sz="4" w:space="0" w:color="auto"/>
              <w:right w:val="single" w:sz="6" w:space="0" w:color="auto"/>
            </w:tcBorders>
            <w:vAlign w:val="center"/>
          </w:tcPr>
          <w:p w14:paraId="3B7F63F1" w14:textId="77777777" w:rsidR="00BD4612" w:rsidRDefault="00BD4612" w:rsidP="00BD4612">
            <w:pPr>
              <w:rPr>
                <w:rFonts w:ascii="Times New Roman" w:hAnsi="Times New Roman" w:cs="Times New Roman"/>
                <w:sz w:val="18"/>
                <w:szCs w:val="18"/>
              </w:rPr>
            </w:pPr>
            <w:r>
              <w:rPr>
                <w:rFonts w:ascii="Times New Roman" w:hAnsi="Times New Roman" w:cs="Times New Roman"/>
                <w:sz w:val="18"/>
                <w:szCs w:val="18"/>
              </w:rPr>
              <w:t>硕博连读研究生</w:t>
            </w:r>
          </w:p>
        </w:tc>
        <w:tc>
          <w:tcPr>
            <w:tcW w:w="3685" w:type="dxa"/>
            <w:gridSpan w:val="5"/>
            <w:tcBorders>
              <w:top w:val="single" w:sz="6" w:space="0" w:color="auto"/>
              <w:left w:val="single" w:sz="6" w:space="0" w:color="auto"/>
              <w:bottom w:val="single" w:sz="4" w:space="0" w:color="auto"/>
              <w:right w:val="single" w:sz="4" w:space="0" w:color="auto"/>
            </w:tcBorders>
            <w:vAlign w:val="center"/>
          </w:tcPr>
          <w:p w14:paraId="2129DA89" w14:textId="77777777" w:rsidR="00BD4612" w:rsidRDefault="00BD4612" w:rsidP="00BD4612">
            <w:pPr>
              <w:jc w:val="center"/>
              <w:rPr>
                <w:rFonts w:ascii="Times New Roman" w:hAnsi="Times New Roman" w:cs="Times New Roman"/>
                <w:szCs w:val="21"/>
              </w:rPr>
            </w:pPr>
            <w:r>
              <w:rPr>
                <w:rFonts w:ascii="Times New Roman" w:hAnsi="Times New Roman" w:cs="Times New Roman"/>
                <w:sz w:val="18"/>
                <w:szCs w:val="18"/>
              </w:rPr>
              <w:t>≥25</w:t>
            </w:r>
            <w:r>
              <w:rPr>
                <w:rFonts w:ascii="Times New Roman" w:hAnsi="Times New Roman" w:cs="Times New Roman"/>
                <w:sz w:val="18"/>
                <w:szCs w:val="18"/>
              </w:rPr>
              <w:t>学分</w:t>
            </w:r>
          </w:p>
        </w:tc>
      </w:tr>
      <w:tr w:rsidR="00BD4612" w14:paraId="565EB53F" w14:textId="77777777" w:rsidTr="007E500C">
        <w:trPr>
          <w:jc w:val="center"/>
        </w:trPr>
        <w:tc>
          <w:tcPr>
            <w:tcW w:w="2337" w:type="dxa"/>
            <w:gridSpan w:val="2"/>
            <w:vMerge/>
            <w:tcBorders>
              <w:top w:val="single" w:sz="4" w:space="0" w:color="auto"/>
              <w:left w:val="single" w:sz="4" w:space="0" w:color="auto"/>
              <w:bottom w:val="single" w:sz="4" w:space="0" w:color="auto"/>
              <w:right w:val="single" w:sz="6" w:space="0" w:color="auto"/>
            </w:tcBorders>
            <w:vAlign w:val="center"/>
          </w:tcPr>
          <w:p w14:paraId="7E78F05C" w14:textId="77777777" w:rsidR="00BD4612" w:rsidRDefault="00BD4612" w:rsidP="00BD4612">
            <w:pPr>
              <w:rPr>
                <w:rFonts w:ascii="Times New Roman" w:hAnsi="Times New Roman" w:cs="Times New Roman"/>
                <w:sz w:val="18"/>
                <w:szCs w:val="18"/>
              </w:rPr>
            </w:pPr>
          </w:p>
        </w:tc>
        <w:tc>
          <w:tcPr>
            <w:tcW w:w="3901" w:type="dxa"/>
            <w:tcBorders>
              <w:top w:val="single" w:sz="4" w:space="0" w:color="auto"/>
              <w:left w:val="single" w:sz="6" w:space="0" w:color="auto"/>
              <w:bottom w:val="single" w:sz="6" w:space="0" w:color="auto"/>
              <w:right w:val="single" w:sz="6" w:space="0" w:color="auto"/>
            </w:tcBorders>
            <w:vAlign w:val="center"/>
          </w:tcPr>
          <w:p w14:paraId="00A9FDD3" w14:textId="77777777" w:rsidR="00BD4612" w:rsidRDefault="00BD4612" w:rsidP="00BD4612">
            <w:pPr>
              <w:rPr>
                <w:rFonts w:ascii="Times New Roman" w:hAnsi="Times New Roman" w:cs="Times New Roman"/>
                <w:sz w:val="18"/>
                <w:szCs w:val="18"/>
              </w:rPr>
            </w:pPr>
            <w:r>
              <w:rPr>
                <w:rFonts w:ascii="Times New Roman" w:hAnsi="Times New Roman" w:cs="Times New Roman"/>
                <w:sz w:val="18"/>
                <w:szCs w:val="18"/>
              </w:rPr>
              <w:t>本科直博研究生</w:t>
            </w:r>
          </w:p>
        </w:tc>
        <w:tc>
          <w:tcPr>
            <w:tcW w:w="3685" w:type="dxa"/>
            <w:gridSpan w:val="5"/>
            <w:tcBorders>
              <w:top w:val="single" w:sz="4" w:space="0" w:color="auto"/>
              <w:left w:val="single" w:sz="6" w:space="0" w:color="auto"/>
              <w:bottom w:val="single" w:sz="6" w:space="0" w:color="auto"/>
              <w:right w:val="single" w:sz="4" w:space="0" w:color="auto"/>
            </w:tcBorders>
            <w:vAlign w:val="center"/>
          </w:tcPr>
          <w:p w14:paraId="147B39A2" w14:textId="77777777" w:rsidR="00BD4612" w:rsidRDefault="00BD4612" w:rsidP="00BD4612">
            <w:pPr>
              <w:jc w:val="center"/>
              <w:rPr>
                <w:rFonts w:ascii="Times New Roman" w:hAnsi="Times New Roman" w:cs="Times New Roman"/>
                <w:szCs w:val="21"/>
              </w:rPr>
            </w:pPr>
            <w:r>
              <w:rPr>
                <w:rFonts w:ascii="Times New Roman" w:hAnsi="Times New Roman" w:cs="Times New Roman"/>
                <w:sz w:val="18"/>
                <w:szCs w:val="18"/>
              </w:rPr>
              <w:t>≥24</w:t>
            </w:r>
            <w:r>
              <w:rPr>
                <w:rFonts w:ascii="Times New Roman" w:hAnsi="Times New Roman" w:cs="Times New Roman"/>
                <w:sz w:val="18"/>
                <w:szCs w:val="18"/>
              </w:rPr>
              <w:t>学分</w:t>
            </w:r>
          </w:p>
        </w:tc>
      </w:tr>
    </w:tbl>
    <w:p w14:paraId="0A5C1C7A" w14:textId="77777777" w:rsidR="00684D0A" w:rsidRDefault="00B45092" w:rsidP="00684D0A">
      <w:pPr>
        <w:ind w:firstLineChars="200" w:firstLine="360"/>
        <w:rPr>
          <w:sz w:val="18"/>
          <w:szCs w:val="18"/>
        </w:rPr>
      </w:pPr>
      <w:r>
        <w:rPr>
          <w:rFonts w:hint="eastAsia"/>
          <w:sz w:val="18"/>
          <w:szCs w:val="18"/>
        </w:rPr>
        <w:t>注：“/”为博士研究生</w:t>
      </w:r>
      <w:proofErr w:type="gramStart"/>
      <w:r>
        <w:rPr>
          <w:rFonts w:hint="eastAsia"/>
          <w:sz w:val="18"/>
          <w:szCs w:val="18"/>
        </w:rPr>
        <w:t>不</w:t>
      </w:r>
      <w:proofErr w:type="gramEnd"/>
      <w:r>
        <w:rPr>
          <w:rFonts w:hint="eastAsia"/>
          <w:sz w:val="18"/>
          <w:szCs w:val="18"/>
        </w:rPr>
        <w:t>可选课程，应为硕士阶段修读课程。</w:t>
      </w:r>
    </w:p>
    <w:p w14:paraId="0ABD2361" w14:textId="77777777" w:rsidR="00684D0A" w:rsidRDefault="00684D0A" w:rsidP="00684D0A">
      <w:pPr>
        <w:ind w:firstLineChars="200" w:firstLine="360"/>
        <w:rPr>
          <w:sz w:val="18"/>
          <w:szCs w:val="18"/>
        </w:rPr>
      </w:pPr>
    </w:p>
    <w:p w14:paraId="1502F66A" w14:textId="77777777" w:rsidR="00684D0A" w:rsidRDefault="00684D0A" w:rsidP="00684D0A">
      <w:pPr>
        <w:ind w:firstLineChars="200" w:firstLine="360"/>
        <w:rPr>
          <w:sz w:val="18"/>
          <w:szCs w:val="18"/>
        </w:rPr>
      </w:pPr>
    </w:p>
    <w:p w14:paraId="2DB4007F" w14:textId="77777777" w:rsidR="00684D0A" w:rsidRDefault="00684D0A" w:rsidP="00684D0A">
      <w:pPr>
        <w:ind w:firstLineChars="200" w:firstLine="360"/>
        <w:rPr>
          <w:sz w:val="18"/>
          <w:szCs w:val="18"/>
        </w:rPr>
      </w:pPr>
    </w:p>
    <w:p w14:paraId="6D83E69E" w14:textId="77777777" w:rsidR="00684D0A" w:rsidRDefault="00B45092" w:rsidP="00684D0A">
      <w:pPr>
        <w:ind w:firstLineChars="200" w:firstLine="480"/>
        <w:rPr>
          <w:rFonts w:cs="Times New Roman"/>
          <w:szCs w:val="21"/>
        </w:rPr>
      </w:pPr>
      <w:r>
        <w:rPr>
          <w:rFonts w:ascii="黑体" w:eastAsia="黑体" w:hAnsi="黑体" w:cs="Times New Roman" w:hint="eastAsia"/>
        </w:rPr>
        <w:t>七、培养环节考核</w:t>
      </w:r>
      <w:r>
        <w:rPr>
          <w:rFonts w:cs="Times New Roman" w:hint="eastAsia"/>
          <w:szCs w:val="21"/>
        </w:rPr>
        <w:t xml:space="preserve"> </w:t>
      </w:r>
    </w:p>
    <w:p w14:paraId="78333D79" w14:textId="77777777" w:rsidR="00FB70B0" w:rsidRPr="00684D0A" w:rsidRDefault="00B45092" w:rsidP="00684D0A">
      <w:pPr>
        <w:spacing w:beforeLines="50" w:before="156" w:afterLines="50" w:after="156"/>
        <w:ind w:firstLineChars="200" w:firstLine="420"/>
        <w:rPr>
          <w:rFonts w:cs="Times New Roman"/>
          <w:szCs w:val="21"/>
        </w:rPr>
      </w:pPr>
      <w:r>
        <w:rPr>
          <w:rFonts w:cs="Times New Roman" w:hint="eastAsia"/>
          <w:sz w:val="21"/>
          <w:szCs w:val="21"/>
        </w:rPr>
        <w:t>博士研究生培养环节包括年度报告、资格考试、开题报告、科研训练及学术活动、中期考核及论文预答辩，各环节考核时间安排详见下表（硕博连读一般为二年级申请，如果三年级申请硕转博学生，相应考核环节将顺延一年）</w:t>
      </w:r>
      <w:r w:rsidRPr="00B45092">
        <w:rPr>
          <w:rFonts w:cs="Times New Roman" w:hint="eastAsia"/>
          <w:sz w:val="21"/>
          <w:szCs w:val="21"/>
        </w:rPr>
        <w:t>，各院系可结合自身情况适当调整各环节考核时间和考核方式</w:t>
      </w:r>
      <w:r>
        <w:rPr>
          <w:rFonts w:cs="Times New Roman" w:hint="eastAsia"/>
          <w:sz w:val="21"/>
          <w:szCs w:val="21"/>
        </w:rPr>
        <w:t>。</w:t>
      </w:r>
    </w:p>
    <w:tbl>
      <w:tblPr>
        <w:tblpPr w:leftFromText="180" w:rightFromText="180" w:vertAnchor="text" w:horzAnchor="margin" w:tblpXSpec="center" w:tblpY="227"/>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62"/>
        <w:gridCol w:w="701"/>
        <w:gridCol w:w="701"/>
        <w:gridCol w:w="977"/>
        <w:gridCol w:w="701"/>
        <w:gridCol w:w="977"/>
        <w:gridCol w:w="977"/>
        <w:gridCol w:w="977"/>
        <w:gridCol w:w="701"/>
        <w:gridCol w:w="701"/>
        <w:gridCol w:w="563"/>
        <w:gridCol w:w="563"/>
      </w:tblGrid>
      <w:tr w:rsidR="00C465D4" w14:paraId="3D446544" w14:textId="77777777" w:rsidTr="007D677B">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60CA3162" w14:textId="77777777" w:rsidR="00FB70B0" w:rsidRPr="007D677B" w:rsidRDefault="00B45092" w:rsidP="007D677B">
            <w:pPr>
              <w:pStyle w:val="af8"/>
              <w:rPr>
                <w:rFonts w:ascii="宋体" w:eastAsia="宋体" w:hAnsi="宋体"/>
                <w:b/>
                <w:color w:val="0D0D0D"/>
              </w:rPr>
            </w:pPr>
            <w:r w:rsidRPr="007D677B">
              <w:rPr>
                <w:rFonts w:ascii="宋体" w:eastAsia="宋体" w:hAnsi="宋体" w:hint="eastAsia"/>
                <w:b/>
                <w:color w:val="0D0D0D"/>
              </w:rPr>
              <w:t>学期</w:t>
            </w:r>
          </w:p>
        </w:tc>
        <w:tc>
          <w:tcPr>
            <w:tcW w:w="562"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47D56221"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一</w:t>
            </w:r>
          </w:p>
        </w:tc>
        <w:tc>
          <w:tcPr>
            <w:tcW w:w="701"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60226A8C"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二</w:t>
            </w:r>
          </w:p>
        </w:tc>
        <w:tc>
          <w:tcPr>
            <w:tcW w:w="701"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235E5F8B"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三</w:t>
            </w:r>
          </w:p>
        </w:tc>
        <w:tc>
          <w:tcPr>
            <w:tcW w:w="977"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76841370"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四</w:t>
            </w:r>
          </w:p>
        </w:tc>
        <w:tc>
          <w:tcPr>
            <w:tcW w:w="701"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43EA9584"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五</w:t>
            </w:r>
          </w:p>
        </w:tc>
        <w:tc>
          <w:tcPr>
            <w:tcW w:w="977"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1976BD1A"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六</w:t>
            </w:r>
          </w:p>
        </w:tc>
        <w:tc>
          <w:tcPr>
            <w:tcW w:w="977"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7B41413E"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七</w:t>
            </w:r>
          </w:p>
        </w:tc>
        <w:tc>
          <w:tcPr>
            <w:tcW w:w="977"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1170ED93"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八</w:t>
            </w:r>
          </w:p>
        </w:tc>
        <w:tc>
          <w:tcPr>
            <w:tcW w:w="701"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3456D23B"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九</w:t>
            </w:r>
          </w:p>
        </w:tc>
        <w:tc>
          <w:tcPr>
            <w:tcW w:w="701"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01CBF342"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十</w:t>
            </w:r>
          </w:p>
        </w:tc>
        <w:tc>
          <w:tcPr>
            <w:tcW w:w="563"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083FEBF1"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十一</w:t>
            </w:r>
          </w:p>
        </w:tc>
        <w:tc>
          <w:tcPr>
            <w:tcW w:w="563" w:type="dxa"/>
            <w:tcBorders>
              <w:top w:val="single" w:sz="2" w:space="0" w:color="4472C4"/>
              <w:left w:val="single" w:sz="2" w:space="0" w:color="4472C4"/>
              <w:bottom w:val="single" w:sz="2" w:space="0" w:color="4472C4"/>
              <w:right w:val="single" w:sz="2" w:space="0" w:color="4472C4"/>
            </w:tcBorders>
            <w:shd w:val="clear" w:color="auto" w:fill="8EAADB"/>
            <w:vAlign w:val="center"/>
          </w:tcPr>
          <w:p w14:paraId="174B428A" w14:textId="77777777" w:rsidR="00FB70B0" w:rsidRPr="007D677B" w:rsidRDefault="00B45092" w:rsidP="007D677B">
            <w:pPr>
              <w:pStyle w:val="af8"/>
              <w:jc w:val="center"/>
              <w:rPr>
                <w:rFonts w:ascii="宋体" w:eastAsia="宋体" w:hAnsi="宋体"/>
                <w:b/>
                <w:color w:val="0D0D0D"/>
              </w:rPr>
            </w:pPr>
            <w:r w:rsidRPr="007D677B">
              <w:rPr>
                <w:rFonts w:ascii="宋体" w:eastAsia="宋体" w:hAnsi="宋体" w:hint="eastAsia"/>
                <w:b/>
                <w:color w:val="0D0D0D"/>
              </w:rPr>
              <w:t>十二</w:t>
            </w:r>
          </w:p>
        </w:tc>
      </w:tr>
      <w:tr w:rsidR="00C465D4" w14:paraId="6ACA9E0B" w14:textId="77777777" w:rsidTr="007D677B">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3EDB4B1"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普</w:t>
            </w:r>
          </w:p>
          <w:p w14:paraId="513990F7"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博</w:t>
            </w:r>
          </w:p>
          <w:p w14:paraId="287B2315"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生</w:t>
            </w:r>
          </w:p>
        </w:tc>
        <w:tc>
          <w:tcPr>
            <w:tcW w:w="562"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6FD9DD2" w14:textId="77777777" w:rsidR="00FB70B0" w:rsidRPr="007D677B" w:rsidRDefault="00FB70B0" w:rsidP="007D677B">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A9C35D1" w14:textId="77777777" w:rsidR="00FB70B0" w:rsidRPr="007D677B" w:rsidRDefault="00FB70B0" w:rsidP="007D677B">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5C95310"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资格考试年度考核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784793C"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开题报告学术活动中期考核</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02BC658"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年度</w:t>
            </w:r>
          </w:p>
          <w:p w14:paraId="6A64E5BF"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BCED10A" w14:textId="77777777" w:rsidR="00FB70B0" w:rsidRPr="007D677B" w:rsidRDefault="00FB70B0" w:rsidP="007D677B">
            <w:pPr>
              <w:pStyle w:val="af8"/>
              <w:jc w:val="center"/>
              <w:rPr>
                <w:rFonts w:ascii="宋体" w:eastAsia="宋体" w:hAnsi="宋体"/>
                <w:color w:val="000000"/>
              </w:rPr>
            </w:pP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83641C1"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年度</w:t>
            </w:r>
          </w:p>
          <w:p w14:paraId="248549C7"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86C27C5"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预答辩</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83E6730" w14:textId="77777777" w:rsidR="00FB70B0" w:rsidRPr="007D677B" w:rsidRDefault="00FB70B0" w:rsidP="007D677B">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6D09863C" w14:textId="77777777" w:rsidR="00FB70B0" w:rsidRPr="007D677B" w:rsidRDefault="00FB70B0" w:rsidP="007D677B">
            <w:pPr>
              <w:pStyle w:val="af8"/>
              <w:jc w:val="center"/>
              <w:rPr>
                <w:rFonts w:ascii="宋体" w:eastAsia="宋体" w:hAnsi="宋体"/>
                <w:color w:val="000000"/>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16F97EC" w14:textId="77777777" w:rsidR="00FB70B0" w:rsidRPr="007D677B" w:rsidRDefault="00FB70B0" w:rsidP="007D677B">
            <w:pPr>
              <w:pStyle w:val="af8"/>
              <w:jc w:val="center"/>
              <w:rPr>
                <w:rFonts w:ascii="宋体" w:eastAsia="宋体" w:hAnsi="宋体"/>
                <w:color w:val="000000"/>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123F068" w14:textId="77777777" w:rsidR="00FB70B0" w:rsidRPr="007D677B" w:rsidRDefault="00FB70B0" w:rsidP="007D677B">
            <w:pPr>
              <w:pStyle w:val="af8"/>
              <w:jc w:val="center"/>
              <w:rPr>
                <w:rFonts w:ascii="宋体" w:eastAsia="宋体" w:hAnsi="宋体"/>
                <w:color w:val="000000"/>
              </w:rPr>
            </w:pPr>
          </w:p>
        </w:tc>
      </w:tr>
      <w:tr w:rsidR="00C465D4" w14:paraId="0833871C" w14:textId="77777777" w:rsidTr="007D677B">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A1E0B25"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硕</w:t>
            </w:r>
          </w:p>
          <w:p w14:paraId="6D9E9415"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博</w:t>
            </w:r>
          </w:p>
          <w:p w14:paraId="77A3DD64"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生</w:t>
            </w:r>
          </w:p>
        </w:tc>
        <w:tc>
          <w:tcPr>
            <w:tcW w:w="562"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64713798"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硕士</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666E9C35"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硕士</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C6B7CDD"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硕士</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2A1FB70"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硕士</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B37A04D" w14:textId="77777777" w:rsidR="00FB70B0" w:rsidRPr="007D677B" w:rsidRDefault="00FB70B0" w:rsidP="007D677B">
            <w:pPr>
              <w:pStyle w:val="af8"/>
              <w:jc w:val="center"/>
              <w:rPr>
                <w:rFonts w:ascii="宋体" w:eastAsia="宋体" w:hAnsi="宋体"/>
                <w:color w:val="000000"/>
              </w:rPr>
            </w:pP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00D6EAF" w14:textId="77777777" w:rsidR="00FB70B0" w:rsidRPr="007D677B" w:rsidRDefault="00FB70B0" w:rsidP="007D677B">
            <w:pPr>
              <w:pStyle w:val="af8"/>
              <w:jc w:val="center"/>
              <w:rPr>
                <w:rFonts w:ascii="宋体" w:eastAsia="宋体" w:hAnsi="宋体"/>
                <w:color w:val="000000"/>
              </w:rPr>
            </w:pP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E5C0FB5"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资格考试年度考核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CD36E52"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开题报告学术活动中期考核</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63BF1EB"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年度</w:t>
            </w:r>
          </w:p>
          <w:p w14:paraId="64BC8BB3"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考核</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0484F3C" w14:textId="77777777" w:rsidR="00FB70B0" w:rsidRPr="007D677B" w:rsidRDefault="00FB70B0" w:rsidP="007D677B">
            <w:pPr>
              <w:pStyle w:val="af8"/>
              <w:jc w:val="center"/>
              <w:rPr>
                <w:rFonts w:ascii="宋体" w:eastAsia="宋体" w:hAnsi="宋体"/>
                <w:color w:val="000000"/>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61147847"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年度</w:t>
            </w:r>
          </w:p>
          <w:p w14:paraId="69572092"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考核</w:t>
            </w: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E8966A4"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预答辩</w:t>
            </w:r>
          </w:p>
        </w:tc>
      </w:tr>
      <w:tr w:rsidR="00C465D4" w14:paraId="36A88708" w14:textId="77777777" w:rsidTr="007D677B">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BD2F55E"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直</w:t>
            </w:r>
          </w:p>
          <w:p w14:paraId="271BF9D5"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博</w:t>
            </w:r>
          </w:p>
          <w:p w14:paraId="774C1C52"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生</w:t>
            </w:r>
          </w:p>
        </w:tc>
        <w:tc>
          <w:tcPr>
            <w:tcW w:w="562"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DE75B9E" w14:textId="77777777" w:rsidR="00FB70B0" w:rsidRPr="007D677B" w:rsidRDefault="00FB70B0" w:rsidP="007D677B">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6FB2908A" w14:textId="77777777" w:rsidR="00FB70B0" w:rsidRPr="007D677B" w:rsidRDefault="00FB70B0" w:rsidP="007D677B">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05FFDA9"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年度</w:t>
            </w:r>
          </w:p>
          <w:p w14:paraId="6D931C3A"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FAEC31F" w14:textId="77777777" w:rsidR="00FB70B0" w:rsidRPr="007D677B" w:rsidRDefault="00FB70B0" w:rsidP="007D677B">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E806563"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资格考试年度考核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EBE5ABD"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开题报告学术活动中期考核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7ABBAFC"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年度</w:t>
            </w:r>
          </w:p>
          <w:p w14:paraId="52312379"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考核</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22AAF33" w14:textId="77777777" w:rsidR="00FB70B0" w:rsidRPr="007D677B" w:rsidRDefault="00FB70B0" w:rsidP="007D677B">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A9013FC"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年度</w:t>
            </w:r>
          </w:p>
          <w:p w14:paraId="045BB04C"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考核</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C870FED"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预答辩</w:t>
            </w: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47AD967" w14:textId="77777777" w:rsidR="00FB70B0" w:rsidRPr="007D677B" w:rsidRDefault="00FB70B0" w:rsidP="007D677B">
            <w:pPr>
              <w:pStyle w:val="af8"/>
              <w:jc w:val="center"/>
              <w:rPr>
                <w:rFonts w:ascii="宋体" w:eastAsia="宋体" w:hAnsi="宋体"/>
                <w:color w:val="000000"/>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7F32A3F" w14:textId="77777777" w:rsidR="00FB70B0" w:rsidRPr="007D677B" w:rsidRDefault="00FB70B0" w:rsidP="007D677B">
            <w:pPr>
              <w:pStyle w:val="af8"/>
              <w:jc w:val="center"/>
              <w:rPr>
                <w:rFonts w:ascii="宋体" w:eastAsia="宋体" w:hAnsi="宋体"/>
                <w:color w:val="000000"/>
              </w:rPr>
            </w:pPr>
          </w:p>
        </w:tc>
      </w:tr>
      <w:tr w:rsidR="00FB70B0" w14:paraId="500F7BE6" w14:textId="77777777" w:rsidTr="007D677B">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A511711" w14:textId="77777777" w:rsidR="00FB70B0" w:rsidRPr="007D677B" w:rsidRDefault="00FB70B0" w:rsidP="007D677B">
            <w:pPr>
              <w:pStyle w:val="af8"/>
              <w:rPr>
                <w:color w:val="000000"/>
              </w:rPr>
            </w:pPr>
          </w:p>
        </w:tc>
        <w:tc>
          <w:tcPr>
            <w:tcW w:w="9101" w:type="dxa"/>
            <w:gridSpan w:val="12"/>
            <w:tcBorders>
              <w:top w:val="single" w:sz="2" w:space="0" w:color="4472C4"/>
              <w:left w:val="single" w:sz="2" w:space="0" w:color="4472C4"/>
              <w:bottom w:val="single" w:sz="2" w:space="0" w:color="4472C4"/>
              <w:right w:val="single" w:sz="2" w:space="0" w:color="4472C4"/>
            </w:tcBorders>
            <w:shd w:val="clear" w:color="auto" w:fill="FFFFFF"/>
            <w:vAlign w:val="center"/>
          </w:tcPr>
          <w:p w14:paraId="13EEED3A" w14:textId="77777777" w:rsidR="00FB70B0" w:rsidRPr="007D677B" w:rsidRDefault="00B45092" w:rsidP="007D677B">
            <w:pPr>
              <w:pStyle w:val="af8"/>
              <w:jc w:val="center"/>
              <w:rPr>
                <w:rFonts w:ascii="宋体" w:eastAsia="宋体" w:hAnsi="宋体"/>
                <w:color w:val="000000"/>
              </w:rPr>
            </w:pPr>
            <w:r w:rsidRPr="007D677B">
              <w:rPr>
                <w:rFonts w:ascii="宋体" w:eastAsia="宋体" w:hAnsi="宋体" w:hint="eastAsia"/>
                <w:color w:val="000000"/>
              </w:rPr>
              <w:t>科研训练贯穿始终</w:t>
            </w:r>
          </w:p>
        </w:tc>
      </w:tr>
    </w:tbl>
    <w:p w14:paraId="7D10F85F"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hint="eastAsia"/>
          <w:sz w:val="21"/>
          <w:szCs w:val="21"/>
        </w:rPr>
        <w:t>1</w:t>
      </w:r>
      <w:r w:rsidR="001A0E37">
        <w:rPr>
          <w:rFonts w:ascii="黑体" w:eastAsia="黑体" w:hAnsi="黑体" w:cs="Times New Roman" w:hint="eastAsia"/>
          <w:sz w:val="21"/>
          <w:szCs w:val="21"/>
        </w:rPr>
        <w:t>.</w:t>
      </w:r>
      <w:r>
        <w:rPr>
          <w:rFonts w:ascii="黑体" w:eastAsia="黑体" w:hAnsi="黑体" w:cs="Times New Roman"/>
          <w:sz w:val="21"/>
          <w:szCs w:val="21"/>
        </w:rPr>
        <w:t>年度报告</w:t>
      </w:r>
    </w:p>
    <w:p w14:paraId="0F156234"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）考核</w:t>
      </w:r>
      <w:r w:rsidR="00974EE8">
        <w:rPr>
          <w:rFonts w:ascii="Times New Roman" w:hAnsi="Times New Roman" w:cs="Times New Roman" w:hint="eastAsia"/>
          <w:sz w:val="21"/>
          <w:szCs w:val="21"/>
        </w:rPr>
        <w:t>要求</w:t>
      </w:r>
    </w:p>
    <w:p w14:paraId="42652AF3" w14:textId="77777777" w:rsidR="00FB70B0" w:rsidRDefault="00B45092" w:rsidP="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t>取得博士学籍第二年开始，每年的</w:t>
      </w:r>
      <w:r>
        <w:rPr>
          <w:rFonts w:ascii="Times New Roman" w:hAnsi="Times New Roman" w:cs="Times New Roman"/>
          <w:sz w:val="21"/>
          <w:szCs w:val="21"/>
        </w:rPr>
        <w:t>10-11</w:t>
      </w:r>
      <w:r>
        <w:rPr>
          <w:rFonts w:ascii="Times New Roman" w:hAnsi="Times New Roman" w:cs="Times New Roman"/>
          <w:sz w:val="21"/>
          <w:szCs w:val="21"/>
        </w:rPr>
        <w:t>月份开展年度考核。</w:t>
      </w:r>
    </w:p>
    <w:p w14:paraId="3E2D7FBF"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博士研究生向导师及指导小组汇报一年来的学习与科研进展，填写《华东师范大学博士研究生学习与科研年度报告表》，经指导小组、所在单位签署意见后报研究生院备案。年度考核以</w:t>
      </w:r>
      <w:r>
        <w:rPr>
          <w:rFonts w:ascii="Times New Roman" w:hAnsi="Times New Roman" w:cs="Times New Roman"/>
          <w:sz w:val="21"/>
          <w:szCs w:val="21"/>
        </w:rPr>
        <w:t>PPT</w:t>
      </w:r>
      <w:r>
        <w:rPr>
          <w:rFonts w:ascii="Times New Roman" w:hAnsi="Times New Roman" w:cs="Times New Roman"/>
          <w:sz w:val="21"/>
          <w:szCs w:val="21"/>
        </w:rPr>
        <w:t>形式汇报，每人每次不少于</w:t>
      </w:r>
      <w:r>
        <w:rPr>
          <w:rFonts w:ascii="Times New Roman" w:hAnsi="Times New Roman" w:cs="Times New Roman"/>
          <w:sz w:val="21"/>
          <w:szCs w:val="21"/>
        </w:rPr>
        <w:t>20</w:t>
      </w:r>
      <w:r>
        <w:rPr>
          <w:rFonts w:ascii="Times New Roman" w:hAnsi="Times New Roman" w:cs="Times New Roman"/>
          <w:sz w:val="21"/>
          <w:szCs w:val="21"/>
        </w:rPr>
        <w:t>分钟。为避免重复汇报，当年有资格考试时，年度考核仅需填写《华东师范大学博士研究生学习与科研年度报告表》。</w:t>
      </w:r>
    </w:p>
    <w:p w14:paraId="728AA98F" w14:textId="77777777" w:rsidR="00FB70B0" w:rsidRPr="00974EE8" w:rsidRDefault="00B45092">
      <w:pPr>
        <w:ind w:firstLineChars="200" w:firstLine="420"/>
        <w:jc w:val="both"/>
        <w:rPr>
          <w:rFonts w:ascii="Times New Roman" w:hAnsi="Times New Roman" w:cs="Times New Roman"/>
          <w:sz w:val="21"/>
          <w:szCs w:val="21"/>
        </w:rPr>
      </w:pPr>
      <w:r w:rsidRPr="00974EE8">
        <w:rPr>
          <w:rFonts w:ascii="Times New Roman" w:hAnsi="Times New Roman" w:cs="Times New Roman"/>
          <w:sz w:val="21"/>
          <w:szCs w:val="21"/>
        </w:rPr>
        <w:t>（</w:t>
      </w:r>
      <w:r w:rsidR="00974EE8" w:rsidRPr="00974EE8">
        <w:rPr>
          <w:rFonts w:ascii="Times New Roman" w:hAnsi="Times New Roman" w:cs="Times New Roman"/>
          <w:sz w:val="21"/>
          <w:szCs w:val="21"/>
        </w:rPr>
        <w:t>2</w:t>
      </w:r>
      <w:r w:rsidRPr="00974EE8">
        <w:rPr>
          <w:rFonts w:ascii="Times New Roman" w:hAnsi="Times New Roman" w:cs="Times New Roman"/>
          <w:sz w:val="21"/>
          <w:szCs w:val="21"/>
        </w:rPr>
        <w:t>）考核结果</w:t>
      </w:r>
      <w:r w:rsidR="00974EE8" w:rsidRPr="00974EE8">
        <w:rPr>
          <w:rFonts w:ascii="Times New Roman" w:hAnsi="Times New Roman" w:cs="Times New Roman"/>
          <w:sz w:val="21"/>
          <w:szCs w:val="21"/>
        </w:rPr>
        <w:t>及分流</w:t>
      </w:r>
      <w:r w:rsidRPr="00974EE8">
        <w:rPr>
          <w:rFonts w:ascii="Times New Roman" w:hAnsi="Times New Roman" w:cs="Times New Roman"/>
          <w:sz w:val="21"/>
          <w:szCs w:val="21"/>
        </w:rPr>
        <w:t>说明</w:t>
      </w:r>
    </w:p>
    <w:p w14:paraId="4C97D7B9"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考核结果分为优秀、通过和暂缓通过，其中暂缓通过的比例原则上不少于</w:t>
      </w:r>
      <w:r>
        <w:rPr>
          <w:rFonts w:ascii="Times New Roman" w:hAnsi="Times New Roman" w:cs="Times New Roman"/>
          <w:sz w:val="21"/>
          <w:szCs w:val="21"/>
        </w:rPr>
        <w:t>10%</w:t>
      </w:r>
      <w:r>
        <w:rPr>
          <w:rFonts w:ascii="Times New Roman" w:hAnsi="Times New Roman" w:cs="Times New Roman"/>
          <w:sz w:val="21"/>
          <w:szCs w:val="21"/>
        </w:rPr>
        <w:t>。暂缓通过者，须在</w:t>
      </w:r>
      <w:r>
        <w:rPr>
          <w:rFonts w:ascii="Times New Roman" w:hAnsi="Times New Roman" w:cs="Times New Roman"/>
          <w:sz w:val="21"/>
          <w:szCs w:val="21"/>
        </w:rPr>
        <w:t>3</w:t>
      </w:r>
      <w:r>
        <w:rPr>
          <w:rFonts w:ascii="Times New Roman" w:hAnsi="Times New Roman" w:cs="Times New Roman"/>
          <w:sz w:val="21"/>
          <w:szCs w:val="21"/>
        </w:rPr>
        <w:t>个月内再次向考核小组汇报，再次汇报仍未通过者，培养单位、考核小组和导师共同决定其是否适合继续攻读博士学位。对考试结果质疑者在考试结果公布一周内可向所在培养单位提出申诉。</w:t>
      </w:r>
    </w:p>
    <w:p w14:paraId="783BA8F3"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hint="eastAsia"/>
          <w:sz w:val="21"/>
          <w:szCs w:val="21"/>
        </w:rPr>
        <w:t>2</w:t>
      </w:r>
      <w:r w:rsidR="007230AF">
        <w:rPr>
          <w:rFonts w:ascii="黑体" w:eastAsia="黑体" w:hAnsi="黑体" w:cs="Times New Roman" w:hint="eastAsia"/>
          <w:sz w:val="21"/>
          <w:szCs w:val="21"/>
        </w:rPr>
        <w:t>.</w:t>
      </w:r>
      <w:r>
        <w:rPr>
          <w:rFonts w:ascii="黑体" w:eastAsia="黑体" w:hAnsi="黑体" w:cs="Times New Roman"/>
          <w:sz w:val="21"/>
          <w:szCs w:val="21"/>
        </w:rPr>
        <w:t>资格考试</w:t>
      </w:r>
    </w:p>
    <w:p w14:paraId="23CD5CD4" w14:textId="77777777" w:rsidR="00FB70B0" w:rsidRDefault="00B45092">
      <w:pPr>
        <w:ind w:firstLineChars="200" w:firstLine="4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sidR="00974EE8">
        <w:rPr>
          <w:rFonts w:ascii="Times New Roman" w:hAnsi="Times New Roman" w:cs="Times New Roman" w:hint="eastAsia"/>
          <w:sz w:val="21"/>
          <w:szCs w:val="21"/>
        </w:rPr>
        <w:t>准入条件</w:t>
      </w:r>
    </w:p>
    <w:p w14:paraId="186EEFE2" w14:textId="77777777" w:rsidR="00FB70B0" w:rsidRDefault="00B45092" w:rsidP="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t>博士研究生在课程学习结束，修满本专业规定的学分后，方可申请参加资格考试。</w:t>
      </w:r>
    </w:p>
    <w:p w14:paraId="72F573C9"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）考核要求</w:t>
      </w:r>
    </w:p>
    <w:p w14:paraId="4D67D92F" w14:textId="77777777" w:rsidR="00974EE8" w:rsidRDefault="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lastRenderedPageBreak/>
        <w:t>普博生、硕博生（取得博士学籍后开始算）一般在第二学年第一学期进行，直博生一般在第三学年第一学期进行。因特殊情况未能按时参加者，经院系批准后，报研究生院备案。</w:t>
      </w:r>
    </w:p>
    <w:p w14:paraId="2403C0F5"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资格考试由院系统一组织，各院系应成立资格考试委员会，资格考试委员会由分委会指定至少</w:t>
      </w:r>
      <w:r>
        <w:rPr>
          <w:rFonts w:ascii="Times New Roman" w:hAnsi="Times New Roman" w:cs="Times New Roman"/>
          <w:sz w:val="21"/>
          <w:szCs w:val="21"/>
        </w:rPr>
        <w:t>5</w:t>
      </w:r>
      <w:r>
        <w:rPr>
          <w:rFonts w:ascii="Times New Roman" w:hAnsi="Times New Roman" w:cs="Times New Roman"/>
          <w:sz w:val="21"/>
          <w:szCs w:val="21"/>
        </w:rPr>
        <w:t>名博士生导师或具有正高级专业技术职务的专家组成，设主任</w:t>
      </w:r>
      <w:r>
        <w:rPr>
          <w:rFonts w:ascii="Times New Roman" w:hAnsi="Times New Roman" w:cs="Times New Roman"/>
          <w:sz w:val="21"/>
          <w:szCs w:val="21"/>
        </w:rPr>
        <w:t>1</w:t>
      </w:r>
      <w:r>
        <w:rPr>
          <w:rFonts w:ascii="Times New Roman" w:hAnsi="Times New Roman" w:cs="Times New Roman"/>
          <w:sz w:val="21"/>
          <w:szCs w:val="21"/>
        </w:rPr>
        <w:t>名，另设秘书</w:t>
      </w:r>
      <w:r>
        <w:rPr>
          <w:rFonts w:ascii="Times New Roman" w:hAnsi="Times New Roman" w:cs="Times New Roman"/>
          <w:sz w:val="21"/>
          <w:szCs w:val="21"/>
        </w:rPr>
        <w:t>1</w:t>
      </w:r>
      <w:r>
        <w:rPr>
          <w:rFonts w:ascii="Times New Roman" w:hAnsi="Times New Roman" w:cs="Times New Roman"/>
          <w:sz w:val="21"/>
          <w:szCs w:val="21"/>
        </w:rPr>
        <w:t>名。生态学专业资格考试以二级学科为单位开展，设立资格考试小组，由导师在内的</w:t>
      </w:r>
      <w:r>
        <w:rPr>
          <w:rFonts w:ascii="Times New Roman" w:hAnsi="Times New Roman" w:cs="Times New Roman"/>
          <w:sz w:val="21"/>
          <w:szCs w:val="21"/>
        </w:rPr>
        <w:t>5</w:t>
      </w:r>
      <w:r>
        <w:rPr>
          <w:rFonts w:ascii="Times New Roman" w:hAnsi="Times New Roman" w:cs="Times New Roman"/>
          <w:sz w:val="21"/>
          <w:szCs w:val="21"/>
        </w:rPr>
        <w:t>名博士生导师或具有正高级专业技术职务的专家组成，</w:t>
      </w:r>
    </w:p>
    <w:p w14:paraId="3F0E4B86"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资格考试包括基础理论和专业知识以及前沿知识、主要研究方法和手段，由本专业博士学位候选人资格考试小组进行考核。资格考试包括笔试和综合考试两部分，其中笔试成绩占</w:t>
      </w:r>
      <w:r>
        <w:rPr>
          <w:rFonts w:ascii="Times New Roman" w:hAnsi="Times New Roman" w:cs="Times New Roman"/>
          <w:sz w:val="21"/>
          <w:szCs w:val="21"/>
        </w:rPr>
        <w:t>30%</w:t>
      </w:r>
      <w:r>
        <w:rPr>
          <w:rFonts w:ascii="Times New Roman" w:hAnsi="Times New Roman" w:cs="Times New Roman"/>
          <w:sz w:val="21"/>
          <w:szCs w:val="21"/>
        </w:rPr>
        <w:t>，综合考试成绩占</w:t>
      </w:r>
      <w:r>
        <w:rPr>
          <w:rFonts w:ascii="Times New Roman" w:hAnsi="Times New Roman" w:cs="Times New Roman"/>
          <w:sz w:val="21"/>
          <w:szCs w:val="21"/>
        </w:rPr>
        <w:t>70%</w:t>
      </w:r>
      <w:r>
        <w:rPr>
          <w:rFonts w:ascii="Times New Roman" w:hAnsi="Times New Roman" w:cs="Times New Roman"/>
          <w:sz w:val="21"/>
          <w:szCs w:val="21"/>
        </w:rPr>
        <w:t>。</w:t>
      </w:r>
    </w:p>
    <w:p w14:paraId="22742953"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笔试</w:t>
      </w:r>
    </w:p>
    <w:p w14:paraId="5D62203B"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撰写一篇关于拟开展的博士论文研究领域的综述。需要包括以下主要方面：研究主题的理论背景、研究取得的进展、主要学术观点、存在的主要研究不足和期待解决的重点问题等，不少于</w:t>
      </w:r>
      <w:r>
        <w:rPr>
          <w:rFonts w:ascii="Times New Roman" w:hAnsi="Times New Roman" w:cs="Times New Roman"/>
          <w:sz w:val="21"/>
          <w:szCs w:val="21"/>
        </w:rPr>
        <w:t>4000</w:t>
      </w:r>
      <w:r>
        <w:rPr>
          <w:rFonts w:ascii="Times New Roman" w:hAnsi="Times New Roman" w:cs="Times New Roman"/>
          <w:sz w:val="21"/>
          <w:szCs w:val="21"/>
        </w:rPr>
        <w:t>字。在规定时间前提交给导师，由导师打分作为笔试成绩（满分</w:t>
      </w:r>
      <w:r>
        <w:rPr>
          <w:rFonts w:ascii="Times New Roman" w:hAnsi="Times New Roman" w:cs="Times New Roman"/>
          <w:sz w:val="21"/>
          <w:szCs w:val="21"/>
        </w:rPr>
        <w:t>100</w:t>
      </w:r>
      <w:r>
        <w:rPr>
          <w:rFonts w:ascii="Times New Roman" w:hAnsi="Times New Roman" w:cs="Times New Roman"/>
          <w:sz w:val="21"/>
          <w:szCs w:val="21"/>
        </w:rPr>
        <w:t>分计）。</w:t>
      </w:r>
    </w:p>
    <w:p w14:paraId="187B516D"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综合考试</w:t>
      </w:r>
    </w:p>
    <w:p w14:paraId="4DEF7BD8"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综合考试采用</w:t>
      </w:r>
      <w:r>
        <w:rPr>
          <w:rFonts w:ascii="Times New Roman" w:hAnsi="Times New Roman" w:cs="Times New Roman"/>
          <w:sz w:val="21"/>
          <w:szCs w:val="21"/>
        </w:rPr>
        <w:t>PPT</w:t>
      </w:r>
      <w:r>
        <w:rPr>
          <w:rFonts w:ascii="Times New Roman" w:hAnsi="Times New Roman" w:cs="Times New Roman"/>
          <w:sz w:val="21"/>
          <w:szCs w:val="21"/>
        </w:rPr>
        <w:t>汇报答辩的形式，其中汇报</w:t>
      </w:r>
      <w:r>
        <w:rPr>
          <w:rFonts w:ascii="Times New Roman" w:hAnsi="Times New Roman" w:cs="Times New Roman"/>
          <w:sz w:val="21"/>
          <w:szCs w:val="21"/>
        </w:rPr>
        <w:t>20</w:t>
      </w:r>
      <w:r>
        <w:rPr>
          <w:rFonts w:ascii="Times New Roman" w:hAnsi="Times New Roman" w:cs="Times New Roman"/>
          <w:sz w:val="21"/>
          <w:szCs w:val="21"/>
        </w:rPr>
        <w:t>分钟，考试小组专家提问</w:t>
      </w:r>
      <w:r>
        <w:rPr>
          <w:rFonts w:ascii="Times New Roman" w:hAnsi="Times New Roman" w:cs="Times New Roman"/>
          <w:sz w:val="21"/>
          <w:szCs w:val="21"/>
        </w:rPr>
        <w:t>10</w:t>
      </w:r>
      <w:r>
        <w:rPr>
          <w:rFonts w:ascii="Times New Roman" w:hAnsi="Times New Roman" w:cs="Times New Roman"/>
          <w:sz w:val="21"/>
          <w:szCs w:val="21"/>
        </w:rPr>
        <w:t>分钟。汇报应包括以下内容：在读期间所参与研究课题的内容，博士论文开题的准备和（或）研究进度，博士论文研究相关的实验设计和现代科学技术手段的使用情况，所受的写作、统计和逻辑能力训练及进一步的学习计划等。此部分成绩由考试小组专家给予评分（满分</w:t>
      </w:r>
      <w:r>
        <w:rPr>
          <w:rFonts w:ascii="Times New Roman" w:hAnsi="Times New Roman" w:cs="Times New Roman"/>
          <w:sz w:val="21"/>
          <w:szCs w:val="21"/>
        </w:rPr>
        <w:t>100</w:t>
      </w:r>
      <w:r>
        <w:rPr>
          <w:rFonts w:ascii="Times New Roman" w:hAnsi="Times New Roman" w:cs="Times New Roman"/>
          <w:sz w:val="21"/>
          <w:szCs w:val="21"/>
        </w:rPr>
        <w:t>分计）。</w:t>
      </w:r>
    </w:p>
    <w:p w14:paraId="776EDE9D"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总成绩</w:t>
      </w:r>
      <w:r>
        <w:rPr>
          <w:rFonts w:ascii="Times New Roman" w:hAnsi="Times New Roman" w:cs="Times New Roman"/>
          <w:sz w:val="21"/>
          <w:szCs w:val="21"/>
        </w:rPr>
        <w:t>=</w:t>
      </w:r>
      <w:r>
        <w:rPr>
          <w:rFonts w:ascii="Times New Roman" w:hAnsi="Times New Roman" w:cs="Times New Roman"/>
          <w:sz w:val="21"/>
          <w:szCs w:val="21"/>
        </w:rPr>
        <w:t>笔试</w:t>
      </w:r>
      <w:r>
        <w:rPr>
          <w:rFonts w:ascii="Times New Roman" w:hAnsi="Times New Roman" w:cs="Times New Roman"/>
          <w:sz w:val="21"/>
          <w:szCs w:val="21"/>
        </w:rPr>
        <w:t>×30%+</w:t>
      </w:r>
      <w:r>
        <w:rPr>
          <w:rFonts w:ascii="Times New Roman" w:hAnsi="Times New Roman" w:cs="Times New Roman"/>
          <w:sz w:val="21"/>
          <w:szCs w:val="21"/>
        </w:rPr>
        <w:t>综合考试</w:t>
      </w:r>
      <w:r>
        <w:rPr>
          <w:rFonts w:ascii="Times New Roman" w:hAnsi="Times New Roman" w:cs="Times New Roman"/>
          <w:sz w:val="21"/>
          <w:szCs w:val="21"/>
        </w:rPr>
        <w:t>×70%</w:t>
      </w:r>
      <w:r>
        <w:rPr>
          <w:rFonts w:ascii="Times New Roman" w:hAnsi="Times New Roman" w:cs="Times New Roman"/>
          <w:sz w:val="21"/>
          <w:szCs w:val="21"/>
        </w:rPr>
        <w:t>。</w:t>
      </w:r>
    </w:p>
    <w:p w14:paraId="735F225F"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考试委员会根据博士生的考试成绩做出评价并写出评语，由学位点责任教授签署意见，最终确定其是否通过考试。考试结果于考试结束后两周内公布，并报研究生院备案。</w:t>
      </w:r>
    </w:p>
    <w:p w14:paraId="23B681BC"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）考核结果</w:t>
      </w:r>
      <w:r w:rsidR="00BB46E6">
        <w:rPr>
          <w:rFonts w:ascii="Times New Roman" w:hAnsi="Times New Roman" w:cs="Times New Roman" w:hint="eastAsia"/>
          <w:sz w:val="21"/>
          <w:szCs w:val="21"/>
        </w:rPr>
        <w:t>及分流</w:t>
      </w:r>
      <w:r>
        <w:rPr>
          <w:rFonts w:ascii="Times New Roman" w:hAnsi="Times New Roman" w:cs="Times New Roman"/>
          <w:sz w:val="21"/>
          <w:szCs w:val="21"/>
        </w:rPr>
        <w:t>说明</w:t>
      </w:r>
    </w:p>
    <w:p w14:paraId="2B9BE071" w14:textId="77777777" w:rsidR="00FB70B0" w:rsidRDefault="00B45092" w:rsidP="00861F18">
      <w:pPr>
        <w:pStyle w:val="af5"/>
        <w:spacing w:line="240" w:lineRule="auto"/>
        <w:ind w:firstLineChars="0"/>
        <w:rPr>
          <w:rFonts w:ascii="Times New Roman" w:hAnsi="Times New Roman" w:cs="Times New Roman"/>
          <w:sz w:val="21"/>
        </w:rPr>
      </w:pPr>
      <w:r>
        <w:rPr>
          <w:rFonts w:ascii="Times New Roman" w:hAnsi="Times New Roman" w:cs="Times New Roman"/>
          <w:sz w:val="21"/>
        </w:rPr>
        <w:t>资格考试的结果分为通过和不通过。</w:t>
      </w:r>
    </w:p>
    <w:p w14:paraId="15FE0C0C"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资格考试通过者成为博士学位候选人，进入学位论文开题和撰写阶段。</w:t>
      </w:r>
    </w:p>
    <w:p w14:paraId="4E20D64A"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资格考试中，第一次未通过者，</w:t>
      </w:r>
      <w:r>
        <w:rPr>
          <w:rFonts w:ascii="Times New Roman" w:hAnsi="Times New Roman" w:cs="Times New Roman"/>
          <w:sz w:val="21"/>
        </w:rPr>
        <w:t>6</w:t>
      </w:r>
      <w:r>
        <w:rPr>
          <w:rFonts w:ascii="Times New Roman" w:hAnsi="Times New Roman" w:cs="Times New Roman"/>
          <w:sz w:val="21"/>
        </w:rPr>
        <w:t>个月后可参加第二次资格考试。第二次仍未通过者</w:t>
      </w:r>
      <w:r>
        <w:rPr>
          <w:rFonts w:ascii="Times New Roman" w:hAnsi="Times New Roman" w:cs="Times New Roman"/>
          <w:sz w:val="21"/>
        </w:rPr>
        <w:t>(</w:t>
      </w:r>
      <w:r>
        <w:rPr>
          <w:rFonts w:ascii="Times New Roman" w:hAnsi="Times New Roman" w:cs="Times New Roman"/>
          <w:sz w:val="21"/>
        </w:rPr>
        <w:t>含主动放弃者</w:t>
      </w:r>
      <w:r>
        <w:rPr>
          <w:rFonts w:ascii="Times New Roman" w:hAnsi="Times New Roman" w:cs="Times New Roman"/>
          <w:sz w:val="21"/>
        </w:rPr>
        <w:t>)</w:t>
      </w:r>
      <w:r>
        <w:rPr>
          <w:rFonts w:ascii="Times New Roman" w:hAnsi="Times New Roman" w:cs="Times New Roman"/>
          <w:sz w:val="21"/>
        </w:rPr>
        <w:t>，普博生按肄业处理；直博生、硕博生可申请转为同专业硕士生培养，且须至少学习</w:t>
      </w:r>
      <w:r>
        <w:rPr>
          <w:rFonts w:ascii="Times New Roman" w:hAnsi="Times New Roman" w:cs="Times New Roman"/>
          <w:sz w:val="21"/>
        </w:rPr>
        <w:t>1</w:t>
      </w:r>
      <w:r>
        <w:rPr>
          <w:rFonts w:ascii="Times New Roman" w:hAnsi="Times New Roman" w:cs="Times New Roman"/>
          <w:sz w:val="21"/>
        </w:rPr>
        <w:t>年，通过硕士论文答辩，达到学位授予条件者，可获得硕士学位，颁发硕士毕业证书。</w:t>
      </w:r>
    </w:p>
    <w:p w14:paraId="5CC9BBFC"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对考试结果质疑者在考试结果公布一周内可向所在培养单位提出申诉。</w:t>
      </w:r>
    </w:p>
    <w:p w14:paraId="423D89FD"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hint="eastAsia"/>
          <w:sz w:val="21"/>
          <w:szCs w:val="21"/>
        </w:rPr>
        <w:t>3</w:t>
      </w:r>
      <w:r w:rsidR="007230AF">
        <w:rPr>
          <w:rFonts w:ascii="黑体" w:eastAsia="黑体" w:hAnsi="黑体" w:cs="Times New Roman" w:hint="eastAsia"/>
          <w:sz w:val="21"/>
          <w:szCs w:val="21"/>
        </w:rPr>
        <w:t>.</w:t>
      </w:r>
      <w:r>
        <w:rPr>
          <w:rFonts w:ascii="黑体" w:eastAsia="黑体" w:hAnsi="黑体" w:cs="Times New Roman"/>
          <w:sz w:val="21"/>
          <w:szCs w:val="21"/>
        </w:rPr>
        <w:t>开题报告</w:t>
      </w:r>
    </w:p>
    <w:p w14:paraId="4DE387C6" w14:textId="77777777" w:rsidR="00974EE8"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sidR="00974EE8">
        <w:rPr>
          <w:rFonts w:ascii="Times New Roman" w:hAnsi="Times New Roman" w:cs="Times New Roman" w:hint="eastAsia"/>
          <w:sz w:val="21"/>
          <w:szCs w:val="21"/>
        </w:rPr>
        <w:t>准入条件</w:t>
      </w:r>
    </w:p>
    <w:p w14:paraId="2CDCA11B" w14:textId="77777777" w:rsidR="00FB70B0" w:rsidRPr="00974EE8" w:rsidRDefault="00974EE8">
      <w:pPr>
        <w:ind w:firstLineChars="200" w:firstLine="420"/>
        <w:jc w:val="both"/>
        <w:rPr>
          <w:rFonts w:ascii="Times New Roman" w:hAnsi="Times New Roman" w:cs="Times New Roman"/>
          <w:sz w:val="21"/>
          <w:szCs w:val="21"/>
        </w:rPr>
      </w:pPr>
      <w:r w:rsidRPr="00974EE8">
        <w:rPr>
          <w:rFonts w:ascii="Times New Roman" w:hAnsi="Times New Roman" w:cs="Times New Roman"/>
          <w:sz w:val="21"/>
          <w:szCs w:val="21"/>
        </w:rPr>
        <w:t>学分修读完成，资格考试通过。</w:t>
      </w:r>
    </w:p>
    <w:p w14:paraId="271D4B0C"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）考核要求</w:t>
      </w:r>
    </w:p>
    <w:p w14:paraId="29D4D4B7" w14:textId="77777777" w:rsidR="00974EE8" w:rsidRDefault="00974EE8" w:rsidP="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t>普博生、硕博生（取得博士学籍后）应在第二学年结束前完成博士学位论文开题，直博生应在第三学年结束前完成开题。自开题报告通过至申请论文预答辩应不少于</w:t>
      </w:r>
      <w:r>
        <w:rPr>
          <w:rFonts w:ascii="Times New Roman" w:hAnsi="Times New Roman" w:cs="Times New Roman"/>
          <w:sz w:val="21"/>
          <w:szCs w:val="21"/>
        </w:rPr>
        <w:t>1</w:t>
      </w:r>
      <w:r>
        <w:rPr>
          <w:rFonts w:ascii="Times New Roman" w:hAnsi="Times New Roman" w:cs="Times New Roman"/>
          <w:sz w:val="21"/>
          <w:szCs w:val="21"/>
        </w:rPr>
        <w:t>年。</w:t>
      </w:r>
    </w:p>
    <w:p w14:paraId="64F143A6"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开题报告由院系统一组织，具体时间由导师和院系决定，至少在本方案的培养方向（如植物生态学、动物生态学、生态系统生态学、修复生态学和城市生态学）上分组公开进行。开题报告考核小组成员不少于</w:t>
      </w:r>
      <w:r>
        <w:rPr>
          <w:rFonts w:ascii="Times New Roman" w:hAnsi="Times New Roman" w:cs="Times New Roman"/>
          <w:sz w:val="21"/>
          <w:szCs w:val="21"/>
        </w:rPr>
        <w:t>3</w:t>
      </w:r>
      <w:r>
        <w:rPr>
          <w:rFonts w:ascii="Times New Roman" w:hAnsi="Times New Roman" w:cs="Times New Roman"/>
          <w:sz w:val="21"/>
          <w:szCs w:val="21"/>
        </w:rPr>
        <w:t>名，其中，具有博士生指导资格的专家不少于</w:t>
      </w:r>
      <w:r>
        <w:rPr>
          <w:rFonts w:ascii="Times New Roman" w:hAnsi="Times New Roman" w:cs="Times New Roman"/>
          <w:sz w:val="21"/>
          <w:szCs w:val="21"/>
        </w:rPr>
        <w:t>2</w:t>
      </w:r>
      <w:r>
        <w:rPr>
          <w:rFonts w:ascii="Times New Roman" w:hAnsi="Times New Roman" w:cs="Times New Roman"/>
          <w:sz w:val="21"/>
          <w:szCs w:val="21"/>
        </w:rPr>
        <w:t>名，副高职称的专家需有博士学位。属于不同学科交叉培养的博士生，开题报告应聘请所涉及的相关学科专家参加。开题结束后，博士生将开题报告表提交院系备案。</w:t>
      </w:r>
    </w:p>
    <w:p w14:paraId="16BD28F9"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）考核结果</w:t>
      </w:r>
      <w:r w:rsidR="00974EE8">
        <w:rPr>
          <w:rFonts w:ascii="Times New Roman" w:hAnsi="Times New Roman" w:cs="Times New Roman" w:hint="eastAsia"/>
          <w:sz w:val="21"/>
          <w:szCs w:val="21"/>
        </w:rPr>
        <w:t>及分流</w:t>
      </w:r>
      <w:r>
        <w:rPr>
          <w:rFonts w:ascii="Times New Roman" w:hAnsi="Times New Roman" w:cs="Times New Roman"/>
          <w:sz w:val="21"/>
          <w:szCs w:val="21"/>
        </w:rPr>
        <w:t>说明</w:t>
      </w:r>
    </w:p>
    <w:p w14:paraId="71D9A0FC"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开题报告的结果分为通过和不通过。未通过者，可申请在</w:t>
      </w:r>
      <w:r>
        <w:rPr>
          <w:rFonts w:ascii="Times New Roman" w:hAnsi="Times New Roman" w:cs="Times New Roman"/>
          <w:sz w:val="21"/>
          <w:szCs w:val="21"/>
        </w:rPr>
        <w:t>3</w:t>
      </w:r>
      <w:r>
        <w:rPr>
          <w:rFonts w:ascii="Times New Roman" w:hAnsi="Times New Roman" w:cs="Times New Roman"/>
          <w:sz w:val="21"/>
          <w:szCs w:val="21"/>
        </w:rPr>
        <w:t>个月后进行第二次开题，第二次仍未通过者，按肄业处理。研究过程中，如论文课题出现重大变动的，需重新组织开题。</w:t>
      </w:r>
    </w:p>
    <w:p w14:paraId="4501DD28" w14:textId="77777777" w:rsidR="00FB70B0" w:rsidRDefault="00B45092">
      <w:pPr>
        <w:spacing w:beforeLines="50" w:before="156" w:afterLines="50" w:after="156"/>
        <w:ind w:firstLineChars="200" w:firstLine="420"/>
        <w:jc w:val="both"/>
        <w:rPr>
          <w:rFonts w:ascii="黑体" w:eastAsia="黑体" w:hAnsi="黑体" w:cs="Times New Roman"/>
          <w:sz w:val="21"/>
          <w:szCs w:val="21"/>
        </w:rPr>
      </w:pPr>
      <w:r>
        <w:rPr>
          <w:rFonts w:ascii="黑体" w:eastAsia="黑体" w:hAnsi="黑体" w:cs="Times New Roman" w:hint="eastAsia"/>
          <w:sz w:val="21"/>
          <w:szCs w:val="21"/>
        </w:rPr>
        <w:t>4</w:t>
      </w:r>
      <w:r w:rsidR="007230AF">
        <w:rPr>
          <w:rFonts w:ascii="黑体" w:eastAsia="黑体" w:hAnsi="黑体" w:cs="Times New Roman" w:hint="eastAsia"/>
          <w:sz w:val="21"/>
          <w:szCs w:val="21"/>
        </w:rPr>
        <w:t>.</w:t>
      </w:r>
      <w:r>
        <w:rPr>
          <w:rFonts w:ascii="黑体" w:eastAsia="黑体" w:hAnsi="黑体" w:cs="Times New Roman"/>
          <w:sz w:val="21"/>
          <w:szCs w:val="21"/>
        </w:rPr>
        <w:t>科研训练与学术活动</w:t>
      </w:r>
    </w:p>
    <w:p w14:paraId="738E19E0"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）考核</w:t>
      </w:r>
      <w:r w:rsidR="00974EE8">
        <w:rPr>
          <w:rFonts w:ascii="Times New Roman" w:hAnsi="Times New Roman" w:cs="Times New Roman" w:hint="eastAsia"/>
          <w:sz w:val="21"/>
          <w:szCs w:val="21"/>
        </w:rPr>
        <w:t>要求</w:t>
      </w:r>
    </w:p>
    <w:p w14:paraId="2D83981E" w14:textId="77777777" w:rsidR="00FB70B0" w:rsidRDefault="00B45092" w:rsidP="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lastRenderedPageBreak/>
        <w:t>普博生、硕博生（取得博士学籍后）应在第二学年结束前、直博生应在第三学年结束前完成科研训练和学术活动考核。</w:t>
      </w:r>
    </w:p>
    <w:p w14:paraId="2C6F868C"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博士生在导师或导师组的指导下，通过独立开展科研或参加导师的科研课题等方式，提高科学研究、学术创新、学术鉴别、学术交流等能力。博士研究生在学期间须参加不少于</w:t>
      </w:r>
      <w:r>
        <w:rPr>
          <w:rFonts w:ascii="Times New Roman" w:hAnsi="Times New Roman" w:cs="Times New Roman"/>
          <w:sz w:val="21"/>
          <w:szCs w:val="21"/>
        </w:rPr>
        <w:t>30</w:t>
      </w:r>
      <w:r>
        <w:rPr>
          <w:rFonts w:ascii="Times New Roman" w:hAnsi="Times New Roman" w:cs="Times New Roman"/>
          <w:sz w:val="21"/>
          <w:szCs w:val="21"/>
        </w:rPr>
        <w:t>次的学术讲座，其中包括在本单位公开作一次学术报告，或者参加一次国内外学术会议。导师对博士生入学后的科研训练和学术活动进行评分（满分为</w:t>
      </w:r>
      <w:r>
        <w:rPr>
          <w:rFonts w:ascii="Times New Roman" w:hAnsi="Times New Roman" w:cs="Times New Roman"/>
          <w:sz w:val="21"/>
          <w:szCs w:val="21"/>
        </w:rPr>
        <w:t>100</w:t>
      </w:r>
      <w:r>
        <w:rPr>
          <w:rFonts w:ascii="Times New Roman" w:hAnsi="Times New Roman" w:cs="Times New Roman"/>
          <w:sz w:val="21"/>
          <w:szCs w:val="21"/>
        </w:rPr>
        <w:t>分计）。</w:t>
      </w:r>
    </w:p>
    <w:p w14:paraId="4D8985EB"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sidR="00BB46E6">
        <w:rPr>
          <w:rFonts w:ascii="Times New Roman" w:hAnsi="Times New Roman" w:cs="Times New Roman"/>
          <w:sz w:val="21"/>
          <w:szCs w:val="21"/>
        </w:rPr>
        <w:t>2</w:t>
      </w:r>
      <w:r>
        <w:rPr>
          <w:rFonts w:ascii="Times New Roman" w:hAnsi="Times New Roman" w:cs="Times New Roman"/>
          <w:sz w:val="21"/>
          <w:szCs w:val="21"/>
        </w:rPr>
        <w:t>）考核结果</w:t>
      </w:r>
      <w:r w:rsidR="00974EE8">
        <w:rPr>
          <w:rFonts w:ascii="Times New Roman" w:hAnsi="Times New Roman" w:cs="Times New Roman" w:hint="eastAsia"/>
          <w:sz w:val="21"/>
          <w:szCs w:val="21"/>
        </w:rPr>
        <w:t>及分流</w:t>
      </w:r>
      <w:r>
        <w:rPr>
          <w:rFonts w:ascii="Times New Roman" w:hAnsi="Times New Roman" w:cs="Times New Roman"/>
          <w:sz w:val="21"/>
          <w:szCs w:val="21"/>
        </w:rPr>
        <w:t>说明</w:t>
      </w:r>
    </w:p>
    <w:p w14:paraId="2FE37924" w14:textId="77777777" w:rsidR="00FB70B0" w:rsidRPr="00974EE8" w:rsidRDefault="00B45092">
      <w:pPr>
        <w:ind w:firstLineChars="200" w:firstLine="420"/>
        <w:jc w:val="both"/>
        <w:rPr>
          <w:rFonts w:ascii="Times New Roman" w:hAnsi="Times New Roman" w:cs="Times New Roman"/>
          <w:sz w:val="18"/>
          <w:szCs w:val="21"/>
        </w:rPr>
      </w:pPr>
      <w:r>
        <w:rPr>
          <w:rFonts w:ascii="Times New Roman" w:hAnsi="Times New Roman" w:cs="Times New Roman"/>
          <w:sz w:val="21"/>
          <w:szCs w:val="21"/>
        </w:rPr>
        <w:t>考核结果分为通过和不通过。</w:t>
      </w:r>
      <w:r w:rsidR="00974EE8" w:rsidRPr="00974EE8">
        <w:rPr>
          <w:sz w:val="21"/>
        </w:rPr>
        <w:t>未通过者须在三个月内进行第二次考核。第二次仍未通过者，按结业或肄业处理。</w:t>
      </w:r>
    </w:p>
    <w:p w14:paraId="44AB1BB7"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hint="eastAsia"/>
          <w:sz w:val="21"/>
          <w:szCs w:val="21"/>
        </w:rPr>
        <w:t>5</w:t>
      </w:r>
      <w:r w:rsidR="007230AF">
        <w:rPr>
          <w:rFonts w:ascii="黑体" w:eastAsia="黑体" w:hAnsi="黑体" w:cs="Times New Roman" w:hint="eastAsia"/>
          <w:sz w:val="21"/>
          <w:szCs w:val="21"/>
        </w:rPr>
        <w:t>.</w:t>
      </w:r>
      <w:r>
        <w:rPr>
          <w:rFonts w:ascii="黑体" w:eastAsia="黑体" w:hAnsi="黑体" w:cs="Times New Roman"/>
          <w:sz w:val="21"/>
          <w:szCs w:val="21"/>
        </w:rPr>
        <w:t>中期考核</w:t>
      </w:r>
    </w:p>
    <w:p w14:paraId="735319D0"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sidR="00974EE8">
        <w:rPr>
          <w:rFonts w:ascii="Times New Roman" w:hAnsi="Times New Roman" w:cs="Times New Roman" w:hint="eastAsia"/>
          <w:sz w:val="21"/>
          <w:szCs w:val="21"/>
        </w:rPr>
        <w:t>准入条件</w:t>
      </w:r>
    </w:p>
    <w:p w14:paraId="561234B3" w14:textId="77777777" w:rsidR="00974EE8" w:rsidRPr="00974EE8" w:rsidRDefault="00974EE8">
      <w:pPr>
        <w:ind w:firstLineChars="200" w:firstLine="420"/>
        <w:jc w:val="both"/>
        <w:rPr>
          <w:rFonts w:ascii="Times New Roman" w:hAnsi="Times New Roman" w:cs="Times New Roman"/>
          <w:sz w:val="18"/>
          <w:szCs w:val="21"/>
        </w:rPr>
      </w:pPr>
      <w:r w:rsidRPr="00974EE8">
        <w:rPr>
          <w:sz w:val="21"/>
        </w:rPr>
        <w:t>课程学分修满、年度考核至少完成一次、资格考试通过、开题完成。</w:t>
      </w:r>
    </w:p>
    <w:p w14:paraId="137CA5D9"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sidR="00974EE8">
        <w:rPr>
          <w:rFonts w:ascii="Times New Roman" w:hAnsi="Times New Roman" w:cs="Times New Roman"/>
          <w:sz w:val="21"/>
          <w:szCs w:val="21"/>
        </w:rPr>
        <w:t>）考核要求</w:t>
      </w:r>
    </w:p>
    <w:p w14:paraId="2FF3421C" w14:textId="77777777" w:rsidR="00974EE8" w:rsidRDefault="00974EE8" w:rsidP="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t>普博生、硕博生（取得博士学籍后）应在第二学年结束前、直博生应在第三学年结束前完成中期考核。</w:t>
      </w:r>
    </w:p>
    <w:p w14:paraId="223C0291"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中期考核以审核形式开展，审核内容包括课程修读、年度报告、资格考试、开题报告、学术活动等完成情况。</w:t>
      </w:r>
    </w:p>
    <w:p w14:paraId="733B38B5"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）考核结果</w:t>
      </w:r>
      <w:r w:rsidR="00974EE8">
        <w:rPr>
          <w:rFonts w:ascii="Times New Roman" w:hAnsi="Times New Roman" w:cs="Times New Roman" w:hint="eastAsia"/>
          <w:sz w:val="21"/>
          <w:szCs w:val="21"/>
        </w:rPr>
        <w:t>及分流</w:t>
      </w:r>
      <w:r>
        <w:rPr>
          <w:rFonts w:ascii="Times New Roman" w:hAnsi="Times New Roman" w:cs="Times New Roman"/>
          <w:sz w:val="21"/>
          <w:szCs w:val="21"/>
        </w:rPr>
        <w:t>说明</w:t>
      </w:r>
    </w:p>
    <w:p w14:paraId="41FB7542" w14:textId="77777777" w:rsidR="00FB70B0" w:rsidRDefault="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t>以上各环节考核均通过者，为中期考核通过；若其中一项不通过者，为中期考核不通过。</w:t>
      </w:r>
      <w:r w:rsidR="00B45092">
        <w:rPr>
          <w:rFonts w:ascii="Times New Roman" w:hAnsi="Times New Roman" w:cs="Times New Roman"/>
          <w:sz w:val="21"/>
          <w:szCs w:val="21"/>
        </w:rPr>
        <w:t>中期考核通过者，方可申请论文预答辩。</w:t>
      </w:r>
    </w:p>
    <w:p w14:paraId="66CE4868" w14:textId="77777777" w:rsidR="00FB70B0" w:rsidRDefault="00B45092">
      <w:pPr>
        <w:spacing w:beforeLines="50" w:before="156" w:afterLines="50" w:after="156"/>
        <w:ind w:firstLineChars="200" w:firstLine="420"/>
        <w:rPr>
          <w:rFonts w:ascii="黑体" w:eastAsia="黑体" w:hAnsi="黑体" w:cs="Times New Roman"/>
          <w:sz w:val="21"/>
          <w:szCs w:val="21"/>
        </w:rPr>
      </w:pPr>
      <w:r>
        <w:rPr>
          <w:rFonts w:ascii="黑体" w:eastAsia="黑体" w:hAnsi="黑体" w:cs="Times New Roman" w:hint="eastAsia"/>
          <w:sz w:val="21"/>
          <w:szCs w:val="21"/>
        </w:rPr>
        <w:t>6</w:t>
      </w:r>
      <w:r w:rsidR="007230AF">
        <w:rPr>
          <w:rFonts w:ascii="黑体" w:eastAsia="黑体" w:hAnsi="黑体" w:cs="Times New Roman" w:hint="eastAsia"/>
          <w:sz w:val="21"/>
          <w:szCs w:val="21"/>
        </w:rPr>
        <w:t>.</w:t>
      </w:r>
      <w:r>
        <w:rPr>
          <w:rFonts w:ascii="黑体" w:eastAsia="黑体" w:hAnsi="黑体" w:cs="Times New Roman"/>
          <w:sz w:val="21"/>
          <w:szCs w:val="21"/>
        </w:rPr>
        <w:t>论文预答辩</w:t>
      </w:r>
    </w:p>
    <w:p w14:paraId="12BC990C"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sidR="00974EE8">
        <w:rPr>
          <w:rFonts w:ascii="Times New Roman" w:hAnsi="Times New Roman" w:cs="Times New Roman" w:hint="eastAsia"/>
          <w:sz w:val="21"/>
          <w:szCs w:val="21"/>
        </w:rPr>
        <w:t>准入条件</w:t>
      </w:r>
    </w:p>
    <w:p w14:paraId="68481DF9" w14:textId="77777777" w:rsidR="00974EE8" w:rsidRDefault="00974EE8">
      <w:pPr>
        <w:ind w:firstLineChars="200" w:firstLine="420"/>
        <w:jc w:val="both"/>
        <w:rPr>
          <w:rFonts w:ascii="Times New Roman" w:hAnsi="Times New Roman" w:cs="Times New Roman"/>
          <w:sz w:val="21"/>
          <w:szCs w:val="21"/>
        </w:rPr>
      </w:pPr>
      <w:r w:rsidRPr="00974EE8">
        <w:rPr>
          <w:rStyle w:val="af9"/>
          <w:rFonts w:ascii="Times New Roman" w:eastAsia="宋体" w:hAnsi="Times New Roman" w:cs="Times New Roman"/>
        </w:rPr>
        <w:t>通过中期考核的博士研究生在完成学位论文初稿并通过导师或指导小组成员审阅后可参加预答辩。</w:t>
      </w:r>
    </w:p>
    <w:p w14:paraId="31B2D7A3" w14:textId="77777777" w:rsidR="00974EE8" w:rsidRDefault="00B45092" w:rsidP="00974EE8">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）考核要求</w:t>
      </w:r>
    </w:p>
    <w:p w14:paraId="35075D8F" w14:textId="77777777" w:rsidR="00974EE8" w:rsidRDefault="00974EE8" w:rsidP="00974EE8">
      <w:pPr>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博士生</w:t>
      </w:r>
      <w:r>
        <w:rPr>
          <w:rFonts w:ascii="Times New Roman" w:hAnsi="Times New Roman" w:cs="Times New Roman"/>
          <w:sz w:val="21"/>
          <w:szCs w:val="21"/>
        </w:rPr>
        <w:t>须在学位论文评阅盲审前至少</w:t>
      </w:r>
      <w:r>
        <w:rPr>
          <w:rFonts w:ascii="Times New Roman" w:hAnsi="Times New Roman" w:cs="Times New Roman"/>
          <w:sz w:val="21"/>
          <w:szCs w:val="21"/>
        </w:rPr>
        <w:t>2</w:t>
      </w:r>
      <w:r>
        <w:rPr>
          <w:rFonts w:ascii="Times New Roman" w:hAnsi="Times New Roman" w:cs="Times New Roman"/>
          <w:sz w:val="21"/>
          <w:szCs w:val="21"/>
        </w:rPr>
        <w:t>个月进行，分别在每年</w:t>
      </w:r>
      <w:r>
        <w:rPr>
          <w:rFonts w:ascii="Times New Roman" w:hAnsi="Times New Roman" w:cs="Times New Roman"/>
          <w:sz w:val="21"/>
          <w:szCs w:val="21"/>
        </w:rPr>
        <w:t>1</w:t>
      </w:r>
      <w:r>
        <w:rPr>
          <w:rFonts w:ascii="Times New Roman" w:hAnsi="Times New Roman" w:cs="Times New Roman"/>
          <w:sz w:val="21"/>
          <w:szCs w:val="21"/>
        </w:rPr>
        <w:t>月份前和</w:t>
      </w:r>
      <w:r>
        <w:rPr>
          <w:rFonts w:ascii="Times New Roman" w:hAnsi="Times New Roman" w:cs="Times New Roman"/>
          <w:sz w:val="21"/>
          <w:szCs w:val="21"/>
        </w:rPr>
        <w:t>8</w:t>
      </w:r>
      <w:r>
        <w:rPr>
          <w:rFonts w:ascii="Times New Roman" w:hAnsi="Times New Roman" w:cs="Times New Roman"/>
          <w:sz w:val="21"/>
          <w:szCs w:val="21"/>
        </w:rPr>
        <w:t>月份前。</w:t>
      </w:r>
    </w:p>
    <w:p w14:paraId="769D0C84"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预答辩工作由导师组织预答辩小组，成员为</w:t>
      </w:r>
      <w:r>
        <w:rPr>
          <w:rFonts w:ascii="Times New Roman" w:hAnsi="Times New Roman" w:cs="Times New Roman"/>
          <w:sz w:val="21"/>
        </w:rPr>
        <w:t>3-5</w:t>
      </w:r>
      <w:r>
        <w:rPr>
          <w:rFonts w:ascii="Times New Roman" w:hAnsi="Times New Roman" w:cs="Times New Roman"/>
          <w:sz w:val="21"/>
        </w:rPr>
        <w:t>名具有高级职称的同行专家（副高职称需有博士学位且不多于</w:t>
      </w:r>
      <w:r>
        <w:rPr>
          <w:rFonts w:ascii="Times New Roman" w:hAnsi="Times New Roman" w:cs="Times New Roman"/>
          <w:sz w:val="21"/>
        </w:rPr>
        <w:t>1</w:t>
      </w:r>
      <w:r>
        <w:rPr>
          <w:rFonts w:ascii="Times New Roman" w:hAnsi="Times New Roman" w:cs="Times New Roman"/>
          <w:sz w:val="21"/>
        </w:rPr>
        <w:t>人），校外专家不少于</w:t>
      </w:r>
      <w:r>
        <w:rPr>
          <w:rFonts w:ascii="Times New Roman" w:hAnsi="Times New Roman" w:cs="Times New Roman"/>
          <w:sz w:val="21"/>
        </w:rPr>
        <w:t>1</w:t>
      </w:r>
      <w:r>
        <w:rPr>
          <w:rFonts w:ascii="Times New Roman" w:hAnsi="Times New Roman" w:cs="Times New Roman"/>
          <w:sz w:val="21"/>
        </w:rPr>
        <w:t>人，设一名预答辩组长，博士研究生导师为预答辩小组成员，另聘请一位预答辩秘书负责预答辩工作。博士研究生应在预答辩前十天提交学位论文初稿、开题报告等材料给预答辩小组成员评阅。</w:t>
      </w:r>
    </w:p>
    <w:p w14:paraId="01F60E6E"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预答辩程序：导师对博士研究生的研究情况作全面介绍；博士研究生介绍论文内容并重点对学位论文的创新性、关键性结论进行论证；预答辩小组成员对学位论文初稿进行质疑，对论文的创新性、学术水平、理论研究和实验研究的立论依据、研究成果、关键性结论等做出评价，并给出具体的修改或完善意见，同时给出预答辩成绩和结论。</w:t>
      </w:r>
    </w:p>
    <w:p w14:paraId="579449C8"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答辩的成绩为百分制，低于</w:t>
      </w:r>
      <w:r>
        <w:rPr>
          <w:rFonts w:ascii="Times New Roman" w:hAnsi="Times New Roman" w:cs="Times New Roman"/>
          <w:sz w:val="21"/>
        </w:rPr>
        <w:t>60</w:t>
      </w:r>
      <w:r>
        <w:rPr>
          <w:rFonts w:ascii="Times New Roman" w:hAnsi="Times New Roman" w:cs="Times New Roman"/>
          <w:sz w:val="21"/>
        </w:rPr>
        <w:t>分为不合格，</w:t>
      </w:r>
      <w:r>
        <w:rPr>
          <w:rFonts w:ascii="Times New Roman" w:hAnsi="Times New Roman" w:cs="Times New Roman"/>
          <w:sz w:val="21"/>
        </w:rPr>
        <w:t>60-70</w:t>
      </w:r>
      <w:r>
        <w:rPr>
          <w:rFonts w:ascii="Times New Roman" w:hAnsi="Times New Roman" w:cs="Times New Roman"/>
          <w:sz w:val="21"/>
        </w:rPr>
        <w:t>分为基本合格，</w:t>
      </w:r>
      <w:r>
        <w:rPr>
          <w:rFonts w:ascii="Times New Roman" w:hAnsi="Times New Roman" w:cs="Times New Roman"/>
          <w:sz w:val="21"/>
        </w:rPr>
        <w:t>70</w:t>
      </w:r>
      <w:r>
        <w:rPr>
          <w:rFonts w:ascii="Times New Roman" w:hAnsi="Times New Roman" w:cs="Times New Roman"/>
          <w:sz w:val="21"/>
        </w:rPr>
        <w:t>分以上为合格。</w:t>
      </w:r>
    </w:p>
    <w:p w14:paraId="6EDF63DC"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博士研究生在如下情况需重新进行预答辩：前一次预答辩结论为不合格；前一次预答辩结论虽为合格或基本合格，但学生在半年内未完成答辩流程；盲审结果有异议且复议未通过；盲审通过但答辩未通过；盲审与答辩通过，但学位评定分委员会或校学位评定委员会审议未通过。</w:t>
      </w:r>
    </w:p>
    <w:p w14:paraId="0B06D67A" w14:textId="77777777" w:rsidR="00FB70B0" w:rsidRDefault="00B45092">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）考核结果</w:t>
      </w:r>
      <w:r w:rsidR="00974EE8">
        <w:rPr>
          <w:rFonts w:ascii="Times New Roman" w:hAnsi="Times New Roman" w:cs="Times New Roman" w:hint="eastAsia"/>
          <w:sz w:val="21"/>
          <w:szCs w:val="21"/>
        </w:rPr>
        <w:t>及分流</w:t>
      </w:r>
      <w:r>
        <w:rPr>
          <w:rFonts w:ascii="Times New Roman" w:hAnsi="Times New Roman" w:cs="Times New Roman"/>
          <w:sz w:val="21"/>
          <w:szCs w:val="21"/>
        </w:rPr>
        <w:t>说明</w:t>
      </w:r>
    </w:p>
    <w:p w14:paraId="205EBAFF"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预答辩结论为合格，博士研究生根据预答辩小组意见完善论文，可直接进入答辩资格审核阶段；</w:t>
      </w:r>
    </w:p>
    <w:p w14:paraId="6D3896B6"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预答辩结论为基本合格，博士研究生必须根据预答辩小组意见修改论文，经导师审阅同意后，提交修改论文及修改报告，经学位分委会审核后，方可进入答辩资格审核及盲审阶段；</w:t>
      </w:r>
    </w:p>
    <w:p w14:paraId="2EFAA84C" w14:textId="77777777" w:rsidR="00FB70B0" w:rsidRDefault="00B45092">
      <w:pPr>
        <w:pStyle w:val="af5"/>
        <w:numPr>
          <w:ilvl w:val="0"/>
          <w:numId w:val="3"/>
        </w:numPr>
        <w:spacing w:line="240" w:lineRule="auto"/>
        <w:ind w:firstLineChars="0"/>
        <w:rPr>
          <w:rFonts w:ascii="Times New Roman" w:hAnsi="Times New Roman" w:cs="Times New Roman"/>
          <w:sz w:val="21"/>
        </w:rPr>
      </w:pPr>
      <w:r>
        <w:rPr>
          <w:rFonts w:ascii="Times New Roman" w:hAnsi="Times New Roman" w:cs="Times New Roman"/>
          <w:sz w:val="21"/>
        </w:rPr>
        <w:t>预答辩结论为不合格，博士研究生必须根据预答辩小组意见，全面修改论文不少于半年，经导师审阅后，重新进行预答辩。</w:t>
      </w:r>
    </w:p>
    <w:p w14:paraId="61173FE7" w14:textId="77777777" w:rsidR="00FB70B0" w:rsidRDefault="00B45092">
      <w:pPr>
        <w:spacing w:beforeLines="50" w:before="156" w:afterLines="50" w:after="156"/>
        <w:ind w:firstLineChars="200" w:firstLine="480"/>
        <w:rPr>
          <w:rFonts w:ascii="黑体" w:eastAsia="黑体" w:hAnsi="黑体" w:cs="Times New Roman"/>
        </w:rPr>
      </w:pPr>
      <w:r>
        <w:rPr>
          <w:rFonts w:ascii="黑体" w:eastAsia="黑体" w:hAnsi="黑体" w:cs="Times New Roman" w:hint="eastAsia"/>
        </w:rPr>
        <w:lastRenderedPageBreak/>
        <w:t>八</w:t>
      </w:r>
      <w:r>
        <w:rPr>
          <w:rFonts w:ascii="黑体" w:eastAsia="黑体" w:hAnsi="黑体" w:cs="Times New Roman"/>
        </w:rPr>
        <w:t>、</w:t>
      </w:r>
      <w:r>
        <w:rPr>
          <w:rFonts w:ascii="黑体" w:eastAsia="黑体" w:hAnsi="黑体" w:cs="Times New Roman" w:hint="eastAsia"/>
        </w:rPr>
        <w:t>创新成果考核</w:t>
      </w:r>
      <w:r>
        <w:rPr>
          <w:rFonts w:ascii="黑体" w:eastAsia="黑体" w:hAnsi="黑体" w:cs="Times New Roman" w:hint="eastAsia"/>
          <w:color w:val="FF0000"/>
        </w:rPr>
        <w:t xml:space="preserve"> </w:t>
      </w:r>
    </w:p>
    <w:p w14:paraId="53FB6805" w14:textId="77777777" w:rsidR="00EB4AE1" w:rsidRPr="00EB4AE1" w:rsidRDefault="00EB4AE1" w:rsidP="00EB4AE1">
      <w:pPr>
        <w:spacing w:beforeLines="50" w:before="156"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博士生（含留学生）在读期间发表的科研成果需至少满足以下条件之一：</w:t>
      </w:r>
    </w:p>
    <w:p w14:paraId="6ED25F41" w14:textId="77777777" w:rsidR="00EB4AE1" w:rsidRPr="00EB4AE1" w:rsidRDefault="00EB4AE1" w:rsidP="00EB4AE1">
      <w:pPr>
        <w:spacing w:line="288" w:lineRule="auto"/>
        <w:ind w:firstLine="420"/>
        <w:jc w:val="both"/>
        <w:rPr>
          <w:rFonts w:ascii="Times New Roman" w:hAnsi="Times New Roman" w:cs="Times New Roman"/>
          <w:b/>
          <w:color w:val="000000"/>
          <w:sz w:val="21"/>
          <w:szCs w:val="21"/>
        </w:rPr>
      </w:pPr>
      <w:r w:rsidRPr="00EB4AE1">
        <w:rPr>
          <w:rFonts w:ascii="Times New Roman" w:hAnsi="Times New Roman" w:cs="Times New Roman"/>
          <w:b/>
          <w:color w:val="000000"/>
          <w:sz w:val="21"/>
          <w:szCs w:val="21"/>
        </w:rPr>
        <w:t>发表高质量学术论文：</w:t>
      </w:r>
    </w:p>
    <w:p w14:paraId="179D3FD8"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hint="eastAsia"/>
          <w:color w:val="000000"/>
          <w:sz w:val="21"/>
          <w:szCs w:val="21"/>
        </w:rPr>
        <w:t>1</w:t>
      </w:r>
      <w:r w:rsidRPr="00EB4AE1">
        <w:rPr>
          <w:rFonts w:ascii="Times New Roman" w:hAnsi="Times New Roman" w:cs="Times New Roman" w:hint="eastAsia"/>
          <w:color w:val="000000"/>
          <w:sz w:val="21"/>
          <w:szCs w:val="21"/>
        </w:rPr>
        <w:t>）在</w:t>
      </w:r>
      <w:r w:rsidRPr="00EB4AE1">
        <w:rPr>
          <w:rFonts w:ascii="Times New Roman" w:hAnsi="Times New Roman" w:cs="Times New Roman"/>
          <w:color w:val="000000"/>
          <w:sz w:val="21"/>
          <w:szCs w:val="21"/>
        </w:rPr>
        <w:t>Nature</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Science</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Cell</w:t>
      </w:r>
      <w:r w:rsidRPr="00EB4AE1">
        <w:rPr>
          <w:rFonts w:ascii="Times New Roman" w:hAnsi="Times New Roman" w:cs="Times New Roman"/>
          <w:color w:val="000000"/>
          <w:sz w:val="21"/>
          <w:szCs w:val="21"/>
        </w:rPr>
        <w:t>等超一流学术期刊、影响因子为</w:t>
      </w:r>
      <w:r w:rsidRPr="00EB4AE1">
        <w:rPr>
          <w:rFonts w:ascii="Times New Roman" w:hAnsi="Times New Roman" w:cs="Times New Roman"/>
          <w:color w:val="000000"/>
          <w:sz w:val="21"/>
          <w:szCs w:val="21"/>
        </w:rPr>
        <w:t>10</w:t>
      </w:r>
      <w:r w:rsidRPr="00EB4AE1">
        <w:rPr>
          <w:rFonts w:ascii="Times New Roman" w:hAnsi="Times New Roman" w:cs="Times New Roman"/>
          <w:color w:val="000000"/>
          <w:sz w:val="21"/>
          <w:szCs w:val="21"/>
        </w:rPr>
        <w:t>及以上的</w:t>
      </w:r>
      <w:r w:rsidRPr="00EB4AE1">
        <w:rPr>
          <w:rFonts w:ascii="Times New Roman" w:hAnsi="Times New Roman" w:cs="Times New Roman"/>
          <w:color w:val="000000"/>
          <w:sz w:val="21"/>
          <w:szCs w:val="21"/>
        </w:rPr>
        <w:t>Nature/Science</w:t>
      </w:r>
      <w:r w:rsidRPr="00EB4AE1">
        <w:rPr>
          <w:rFonts w:ascii="Times New Roman" w:hAnsi="Times New Roman" w:cs="Times New Roman"/>
          <w:color w:val="000000"/>
          <w:sz w:val="21"/>
          <w:szCs w:val="21"/>
        </w:rPr>
        <w:t>子刊或影响因子大于</w:t>
      </w:r>
      <w:r w:rsidRPr="00EB4AE1">
        <w:rPr>
          <w:rFonts w:ascii="Times New Roman" w:hAnsi="Times New Roman" w:cs="Times New Roman"/>
          <w:color w:val="000000"/>
          <w:sz w:val="21"/>
          <w:szCs w:val="21"/>
        </w:rPr>
        <w:t>20</w:t>
      </w:r>
      <w:r w:rsidRPr="00EB4AE1">
        <w:rPr>
          <w:rFonts w:ascii="Times New Roman" w:hAnsi="Times New Roman" w:cs="Times New Roman"/>
          <w:color w:val="000000"/>
          <w:sz w:val="21"/>
          <w:szCs w:val="21"/>
        </w:rPr>
        <w:t>的期刊或</w:t>
      </w:r>
      <w:r w:rsidRPr="00EB4AE1">
        <w:rPr>
          <w:rFonts w:ascii="Times New Roman" w:hAnsi="Times New Roman" w:cs="Times New Roman"/>
          <w:color w:val="000000"/>
          <w:sz w:val="21"/>
          <w:szCs w:val="21"/>
        </w:rPr>
        <w:t>PNAS</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Proceedings of the National Academy of Sciences of USA</w:t>
      </w:r>
      <w:r w:rsidRPr="00EB4AE1">
        <w:rPr>
          <w:rFonts w:ascii="Times New Roman" w:hAnsi="Times New Roman" w:cs="Times New Roman"/>
          <w:color w:val="000000"/>
          <w:sz w:val="21"/>
          <w:szCs w:val="21"/>
        </w:rPr>
        <w:t>）等特别类期刊上合作发表（或在线发表）</w:t>
      </w:r>
      <w:r w:rsidRPr="00EB4AE1">
        <w:rPr>
          <w:rFonts w:ascii="Times New Roman" w:hAnsi="Times New Roman" w:cs="Times New Roman"/>
          <w:color w:val="000000"/>
          <w:sz w:val="21"/>
          <w:szCs w:val="21"/>
        </w:rPr>
        <w:t>1</w:t>
      </w:r>
      <w:r w:rsidRPr="00EB4AE1">
        <w:rPr>
          <w:rFonts w:ascii="Times New Roman" w:hAnsi="Times New Roman" w:cs="Times New Roman"/>
          <w:color w:val="000000"/>
          <w:sz w:val="21"/>
          <w:szCs w:val="21"/>
        </w:rPr>
        <w:t>篇学术论文（不区分作者与作者单位排序）；</w:t>
      </w:r>
    </w:p>
    <w:p w14:paraId="06A7056F"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hint="eastAsia"/>
          <w:color w:val="000000"/>
          <w:sz w:val="21"/>
          <w:szCs w:val="21"/>
        </w:rPr>
        <w:t>2</w:t>
      </w:r>
      <w:r w:rsidRPr="00EB4AE1">
        <w:rPr>
          <w:rFonts w:ascii="Times New Roman" w:hAnsi="Times New Roman" w:cs="Times New Roman" w:hint="eastAsia"/>
          <w:color w:val="000000"/>
          <w:sz w:val="21"/>
          <w:szCs w:val="21"/>
        </w:rPr>
        <w:t>）本</w:t>
      </w:r>
      <w:r w:rsidRPr="00EB4AE1">
        <w:rPr>
          <w:rFonts w:ascii="Times New Roman" w:hAnsi="Times New Roman" w:cs="Times New Roman"/>
          <w:color w:val="000000"/>
          <w:sz w:val="21"/>
          <w:szCs w:val="21"/>
        </w:rPr>
        <w:t>人为第一作者或第二作者（导师为第一作者时）、华东师范大学为第一作者单位，在理工科一级学科顶级期刊发表（或在线发表）</w:t>
      </w:r>
      <w:r w:rsidRPr="00EB4AE1">
        <w:rPr>
          <w:rFonts w:ascii="Times New Roman" w:hAnsi="Times New Roman" w:cs="Times New Roman"/>
          <w:color w:val="000000"/>
          <w:sz w:val="21"/>
          <w:szCs w:val="21"/>
        </w:rPr>
        <w:t>1</w:t>
      </w:r>
      <w:r w:rsidRPr="00EB4AE1">
        <w:rPr>
          <w:rFonts w:ascii="Times New Roman" w:hAnsi="Times New Roman" w:cs="Times New Roman"/>
          <w:color w:val="000000"/>
          <w:sz w:val="21"/>
          <w:szCs w:val="21"/>
        </w:rPr>
        <w:t>篇学术论文</w:t>
      </w:r>
      <w:r w:rsidRPr="00EB4AE1">
        <w:rPr>
          <w:rFonts w:ascii="Times New Roman" w:hAnsi="Times New Roman" w:cs="Times New Roman" w:hint="eastAsia"/>
          <w:color w:val="000000"/>
          <w:sz w:val="21"/>
          <w:szCs w:val="21"/>
        </w:rPr>
        <w:t>（以当年学校科技处发文为准）</w:t>
      </w:r>
      <w:r w:rsidRPr="00EB4AE1">
        <w:rPr>
          <w:rFonts w:ascii="Times New Roman" w:hAnsi="Times New Roman" w:cs="Times New Roman"/>
          <w:color w:val="000000"/>
          <w:sz w:val="21"/>
          <w:szCs w:val="21"/>
        </w:rPr>
        <w:t>；</w:t>
      </w:r>
    </w:p>
    <w:p w14:paraId="50881D22"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hint="eastAsia"/>
          <w:color w:val="000000"/>
          <w:sz w:val="21"/>
          <w:szCs w:val="21"/>
        </w:rPr>
        <w:t>3</w:t>
      </w:r>
      <w:r w:rsidRPr="00EB4AE1">
        <w:rPr>
          <w:rFonts w:ascii="Times New Roman" w:hAnsi="Times New Roman" w:cs="Times New Roman" w:hint="eastAsia"/>
          <w:color w:val="000000"/>
          <w:sz w:val="21"/>
          <w:szCs w:val="21"/>
        </w:rPr>
        <w:t>）本</w:t>
      </w:r>
      <w:r w:rsidRPr="00EB4AE1">
        <w:rPr>
          <w:rFonts w:ascii="Times New Roman" w:hAnsi="Times New Roman" w:cs="Times New Roman"/>
          <w:color w:val="000000"/>
          <w:sz w:val="21"/>
          <w:szCs w:val="21"/>
        </w:rPr>
        <w:t>人为第一作者、华东师范大学为第一作者单位在</w:t>
      </w:r>
      <w:r w:rsidRPr="00EB4AE1">
        <w:rPr>
          <w:rFonts w:ascii="Times New Roman" w:hAnsi="Times New Roman" w:cs="Times New Roman"/>
          <w:color w:val="000000"/>
          <w:sz w:val="21"/>
          <w:szCs w:val="21"/>
        </w:rPr>
        <w:t>III</w:t>
      </w:r>
      <w:r w:rsidRPr="00EB4AE1">
        <w:rPr>
          <w:rFonts w:ascii="Times New Roman" w:hAnsi="Times New Roman" w:cs="Times New Roman"/>
          <w:color w:val="000000"/>
          <w:sz w:val="21"/>
          <w:szCs w:val="21"/>
        </w:rPr>
        <w:t>区及以上</w:t>
      </w:r>
      <w:r w:rsidRPr="00EB4AE1">
        <w:rPr>
          <w:rFonts w:ascii="Times New Roman" w:hAnsi="Times New Roman" w:cs="Times New Roman" w:hint="eastAsia"/>
          <w:color w:val="000000"/>
          <w:sz w:val="21"/>
          <w:szCs w:val="21"/>
        </w:rPr>
        <w:t>S</w:t>
      </w:r>
      <w:r w:rsidRPr="00EB4AE1">
        <w:rPr>
          <w:rFonts w:ascii="Times New Roman" w:hAnsi="Times New Roman" w:cs="Times New Roman"/>
          <w:color w:val="000000"/>
          <w:sz w:val="21"/>
          <w:szCs w:val="21"/>
        </w:rPr>
        <w:t>SCI</w:t>
      </w:r>
      <w:r w:rsidRPr="00EB4AE1">
        <w:rPr>
          <w:rFonts w:ascii="Times New Roman" w:hAnsi="Times New Roman" w:cs="Times New Roman" w:hint="eastAsia"/>
          <w:color w:val="000000"/>
          <w:sz w:val="21"/>
          <w:szCs w:val="21"/>
        </w:rPr>
        <w:t>、</w:t>
      </w:r>
      <w:r w:rsidRPr="00EB4AE1">
        <w:rPr>
          <w:rFonts w:ascii="Times New Roman" w:hAnsi="Times New Roman" w:cs="Times New Roman"/>
          <w:color w:val="000000"/>
          <w:sz w:val="21"/>
          <w:szCs w:val="21"/>
        </w:rPr>
        <w:t>SCI</w:t>
      </w:r>
      <w:r w:rsidRPr="00EB4AE1">
        <w:rPr>
          <w:rFonts w:ascii="Times New Roman" w:hAnsi="Times New Roman" w:cs="Times New Roman"/>
          <w:color w:val="000000"/>
          <w:sz w:val="21"/>
          <w:szCs w:val="21"/>
        </w:rPr>
        <w:t>或</w:t>
      </w:r>
      <w:r w:rsidRPr="00EB4AE1">
        <w:rPr>
          <w:rFonts w:ascii="Times New Roman" w:hAnsi="Times New Roman" w:cs="Times New Roman"/>
          <w:color w:val="000000"/>
          <w:sz w:val="21"/>
          <w:szCs w:val="21"/>
        </w:rPr>
        <w:t>SCIE</w:t>
      </w:r>
      <w:r w:rsidRPr="00EB4AE1">
        <w:rPr>
          <w:rFonts w:ascii="Times New Roman" w:hAnsi="Times New Roman" w:cs="Times New Roman"/>
          <w:color w:val="000000"/>
          <w:sz w:val="21"/>
          <w:szCs w:val="21"/>
        </w:rPr>
        <w:t>收录期刊（不含增刊、副刊）上发表（或在线发表）</w:t>
      </w:r>
      <w:r w:rsidRPr="00EB4AE1">
        <w:rPr>
          <w:rFonts w:ascii="Times New Roman" w:hAnsi="Times New Roman" w:cs="Times New Roman"/>
          <w:color w:val="000000"/>
          <w:sz w:val="21"/>
          <w:szCs w:val="21"/>
        </w:rPr>
        <w:t>1</w:t>
      </w:r>
      <w:r w:rsidRPr="00EB4AE1">
        <w:rPr>
          <w:rFonts w:ascii="Times New Roman" w:hAnsi="Times New Roman" w:cs="Times New Roman"/>
          <w:color w:val="000000"/>
          <w:sz w:val="21"/>
          <w:szCs w:val="21"/>
        </w:rPr>
        <w:t>篇学术论文；</w:t>
      </w:r>
    </w:p>
    <w:p w14:paraId="10D288D5"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hint="eastAsia"/>
          <w:color w:val="000000"/>
          <w:sz w:val="21"/>
          <w:szCs w:val="21"/>
        </w:rPr>
        <w:t>4</w:t>
      </w:r>
      <w:r w:rsidRPr="00EB4AE1">
        <w:rPr>
          <w:rFonts w:ascii="Times New Roman" w:hAnsi="Times New Roman" w:cs="Times New Roman" w:hint="eastAsia"/>
          <w:color w:val="000000"/>
          <w:sz w:val="21"/>
          <w:szCs w:val="21"/>
        </w:rPr>
        <w:t>）本</w:t>
      </w:r>
      <w:r w:rsidRPr="00EB4AE1">
        <w:rPr>
          <w:rFonts w:ascii="Times New Roman" w:hAnsi="Times New Roman" w:cs="Times New Roman"/>
          <w:color w:val="000000"/>
          <w:sz w:val="21"/>
          <w:szCs w:val="21"/>
        </w:rPr>
        <w:t>人为第一作者、华东师范大学为第一作者单位在</w:t>
      </w:r>
      <w:r w:rsidRPr="00EB4AE1">
        <w:rPr>
          <w:rFonts w:ascii="Times New Roman" w:hAnsi="Times New Roman" w:cs="Times New Roman" w:hint="eastAsia"/>
          <w:color w:val="000000"/>
          <w:sz w:val="21"/>
          <w:szCs w:val="21"/>
        </w:rPr>
        <w:t>S</w:t>
      </w:r>
      <w:r w:rsidRPr="00EB4AE1">
        <w:rPr>
          <w:rFonts w:ascii="Times New Roman" w:hAnsi="Times New Roman" w:cs="Times New Roman"/>
          <w:color w:val="000000"/>
          <w:sz w:val="21"/>
          <w:szCs w:val="21"/>
        </w:rPr>
        <w:t>SCI</w:t>
      </w:r>
      <w:r w:rsidRPr="00EB4AE1">
        <w:rPr>
          <w:rFonts w:ascii="Times New Roman" w:hAnsi="Times New Roman" w:cs="Times New Roman" w:hint="eastAsia"/>
          <w:color w:val="000000"/>
          <w:sz w:val="21"/>
          <w:szCs w:val="21"/>
        </w:rPr>
        <w:t>、</w:t>
      </w:r>
      <w:r w:rsidRPr="00EB4AE1">
        <w:rPr>
          <w:rFonts w:ascii="Times New Roman" w:hAnsi="Times New Roman" w:cs="Times New Roman"/>
          <w:color w:val="000000"/>
          <w:sz w:val="21"/>
          <w:szCs w:val="21"/>
        </w:rPr>
        <w:t>SCI</w:t>
      </w:r>
      <w:r w:rsidRPr="00EB4AE1">
        <w:rPr>
          <w:rFonts w:ascii="Times New Roman" w:hAnsi="Times New Roman" w:cs="Times New Roman"/>
          <w:color w:val="000000"/>
          <w:sz w:val="21"/>
          <w:szCs w:val="21"/>
        </w:rPr>
        <w:t>或</w:t>
      </w:r>
      <w:r w:rsidRPr="00EB4AE1">
        <w:rPr>
          <w:rFonts w:ascii="Times New Roman" w:hAnsi="Times New Roman" w:cs="Times New Roman"/>
          <w:color w:val="000000"/>
          <w:sz w:val="21"/>
          <w:szCs w:val="21"/>
        </w:rPr>
        <w:t>SCIE</w:t>
      </w:r>
      <w:r w:rsidRPr="00EB4AE1">
        <w:rPr>
          <w:rFonts w:ascii="Times New Roman" w:hAnsi="Times New Roman" w:cs="Times New Roman"/>
          <w:color w:val="000000"/>
          <w:sz w:val="21"/>
          <w:szCs w:val="21"/>
        </w:rPr>
        <w:t>收录期刊（不含增刊、副刊）上发表（或在线发表）多篇学术论文，论文累计</w:t>
      </w:r>
      <w:r w:rsidRPr="00EB4AE1">
        <w:rPr>
          <w:rFonts w:ascii="Times New Roman" w:hAnsi="Times New Roman" w:cs="Times New Roman"/>
          <w:color w:val="000000"/>
          <w:sz w:val="21"/>
          <w:szCs w:val="21"/>
        </w:rPr>
        <w:t>5</w:t>
      </w:r>
      <w:r w:rsidRPr="00EB4AE1">
        <w:rPr>
          <w:rFonts w:ascii="Times New Roman" w:hAnsi="Times New Roman" w:cs="Times New Roman"/>
          <w:color w:val="000000"/>
          <w:sz w:val="21"/>
          <w:szCs w:val="21"/>
        </w:rPr>
        <w:t>年综合影响因子</w:t>
      </w:r>
      <w:r w:rsidRPr="00EB4AE1">
        <w:rPr>
          <w:rFonts w:ascii="Times New Roman" w:hAnsi="Times New Roman" w:cs="Times New Roman"/>
          <w:color w:val="000000"/>
          <w:sz w:val="21"/>
          <w:szCs w:val="21"/>
        </w:rPr>
        <w:t>IF ≥ 3.0</w:t>
      </w:r>
      <w:r w:rsidRPr="00EB4AE1">
        <w:rPr>
          <w:rFonts w:ascii="Times New Roman" w:hAnsi="Times New Roman" w:cs="Times New Roman"/>
          <w:color w:val="000000"/>
          <w:sz w:val="21"/>
          <w:szCs w:val="21"/>
        </w:rPr>
        <w:t>；或论文累计</w:t>
      </w:r>
      <w:r w:rsidRPr="00EB4AE1">
        <w:rPr>
          <w:rFonts w:ascii="Times New Roman" w:hAnsi="Times New Roman" w:cs="Times New Roman"/>
          <w:color w:val="000000"/>
          <w:sz w:val="21"/>
          <w:szCs w:val="21"/>
        </w:rPr>
        <w:t>5</w:t>
      </w:r>
      <w:r w:rsidRPr="00EB4AE1">
        <w:rPr>
          <w:rFonts w:ascii="Times New Roman" w:hAnsi="Times New Roman" w:cs="Times New Roman"/>
          <w:color w:val="000000"/>
          <w:sz w:val="21"/>
          <w:szCs w:val="21"/>
        </w:rPr>
        <w:t>年综合影响因子</w:t>
      </w:r>
      <w:r w:rsidRPr="00EB4AE1">
        <w:rPr>
          <w:rFonts w:ascii="Times New Roman" w:hAnsi="Times New Roman" w:cs="Times New Roman"/>
          <w:color w:val="000000"/>
          <w:sz w:val="21"/>
          <w:szCs w:val="21"/>
        </w:rPr>
        <w:t>IF ≥ 2.0</w:t>
      </w:r>
      <w:r w:rsidRPr="00EB4AE1">
        <w:rPr>
          <w:rFonts w:ascii="Times New Roman" w:hAnsi="Times New Roman" w:cs="Times New Roman"/>
          <w:color w:val="000000"/>
          <w:sz w:val="21"/>
          <w:szCs w:val="21"/>
        </w:rPr>
        <w:t>，且在</w:t>
      </w:r>
      <w:r w:rsidRPr="00EB4AE1">
        <w:rPr>
          <w:rFonts w:ascii="Times New Roman" w:hAnsi="Times New Roman" w:cs="Times New Roman"/>
          <w:color w:val="000000"/>
          <w:sz w:val="21"/>
          <w:szCs w:val="21"/>
        </w:rPr>
        <w:t>CSCD</w:t>
      </w:r>
      <w:r w:rsidRPr="00EB4AE1">
        <w:rPr>
          <w:rFonts w:ascii="Times New Roman" w:hAnsi="Times New Roman" w:cs="Times New Roman"/>
          <w:color w:val="000000"/>
          <w:sz w:val="21"/>
          <w:szCs w:val="21"/>
        </w:rPr>
        <w:t>（中国科学引文数据库）中文核心期刊发表（或在线发表）</w:t>
      </w:r>
      <w:r w:rsidRPr="00EB4AE1">
        <w:rPr>
          <w:rFonts w:ascii="Times New Roman" w:hAnsi="Times New Roman" w:cs="Times New Roman"/>
          <w:color w:val="000000"/>
          <w:sz w:val="21"/>
          <w:szCs w:val="21"/>
        </w:rPr>
        <w:t>1</w:t>
      </w:r>
      <w:r w:rsidRPr="00EB4AE1">
        <w:rPr>
          <w:rFonts w:ascii="Times New Roman" w:hAnsi="Times New Roman" w:cs="Times New Roman"/>
          <w:color w:val="000000"/>
          <w:sz w:val="21"/>
          <w:szCs w:val="21"/>
        </w:rPr>
        <w:t>篇学术论文</w:t>
      </w:r>
      <w:r w:rsidRPr="00EB4AE1">
        <w:rPr>
          <w:rFonts w:ascii="Times New Roman" w:hAnsi="Times New Roman" w:cs="Times New Roman" w:hint="eastAsia"/>
          <w:color w:val="000000"/>
          <w:sz w:val="21"/>
          <w:szCs w:val="21"/>
        </w:rPr>
        <w:t>。</w:t>
      </w:r>
    </w:p>
    <w:p w14:paraId="77D800EF" w14:textId="77777777" w:rsidR="00EB4AE1" w:rsidRPr="00EB4AE1" w:rsidRDefault="00EB4AE1" w:rsidP="00EB4AE1">
      <w:pPr>
        <w:spacing w:line="288" w:lineRule="auto"/>
        <w:ind w:firstLine="420"/>
        <w:jc w:val="both"/>
        <w:rPr>
          <w:rFonts w:ascii="Times New Roman" w:hAnsi="Times New Roman" w:cs="Times New Roman"/>
          <w:b/>
          <w:color w:val="000000"/>
          <w:sz w:val="21"/>
          <w:szCs w:val="21"/>
        </w:rPr>
      </w:pPr>
      <w:r w:rsidRPr="00EB4AE1">
        <w:rPr>
          <w:rFonts w:ascii="Times New Roman" w:hAnsi="Times New Roman" w:cs="Times New Roman"/>
          <w:b/>
          <w:color w:val="000000"/>
          <w:sz w:val="21"/>
          <w:szCs w:val="21"/>
        </w:rPr>
        <w:t>其他创新成果：</w:t>
      </w:r>
    </w:p>
    <w:p w14:paraId="34A8BB73" w14:textId="77777777" w:rsidR="00563191" w:rsidRPr="00563191" w:rsidRDefault="00563191" w:rsidP="00563191">
      <w:pPr>
        <w:ind w:firstLineChars="167" w:firstLine="351"/>
        <w:rPr>
          <w:rFonts w:ascii="Times New Roman" w:hAnsi="Times New Roman" w:cs="Times New Roman"/>
          <w:color w:val="000000"/>
          <w:sz w:val="21"/>
          <w:szCs w:val="21"/>
        </w:rPr>
      </w:pPr>
      <w:r w:rsidRPr="00563191">
        <w:rPr>
          <w:rFonts w:ascii="Times New Roman" w:hAnsi="Times New Roman" w:cs="Times New Roman"/>
          <w:color w:val="000000"/>
          <w:sz w:val="21"/>
          <w:szCs w:val="21"/>
        </w:rPr>
        <w:t>（</w:t>
      </w:r>
      <w:r w:rsidRPr="00563191">
        <w:rPr>
          <w:rFonts w:ascii="Times New Roman" w:hAnsi="Times New Roman" w:cs="Times New Roman"/>
          <w:color w:val="000000"/>
          <w:sz w:val="21"/>
          <w:szCs w:val="21"/>
        </w:rPr>
        <w:t>5</w:t>
      </w:r>
      <w:r w:rsidRPr="00563191">
        <w:rPr>
          <w:rFonts w:ascii="Times New Roman" w:hAnsi="Times New Roman" w:cs="Times New Roman" w:hint="eastAsia"/>
          <w:color w:val="000000"/>
          <w:sz w:val="21"/>
          <w:szCs w:val="21"/>
        </w:rPr>
        <w:t>）省</w:t>
      </w:r>
      <w:r w:rsidRPr="00563191">
        <w:rPr>
          <w:rFonts w:ascii="Times New Roman" w:hAnsi="Times New Roman" w:cs="Times New Roman"/>
          <w:color w:val="000000"/>
          <w:sz w:val="21"/>
          <w:szCs w:val="21"/>
        </w:rPr>
        <w:t>部级二等及以上重要获奖（不计排名）；</w:t>
      </w:r>
    </w:p>
    <w:p w14:paraId="482BF089" w14:textId="77777777" w:rsidR="00563191" w:rsidRPr="00563191" w:rsidRDefault="00563191" w:rsidP="00563191">
      <w:pPr>
        <w:ind w:firstLineChars="167" w:firstLine="351"/>
        <w:rPr>
          <w:rFonts w:ascii="Times New Roman" w:hAnsi="Times New Roman" w:cs="Times New Roman"/>
          <w:color w:val="000000"/>
          <w:sz w:val="21"/>
          <w:szCs w:val="21"/>
        </w:rPr>
      </w:pPr>
      <w:r w:rsidRPr="00563191">
        <w:rPr>
          <w:rFonts w:ascii="Times New Roman" w:hAnsi="Times New Roman" w:cs="Times New Roman"/>
          <w:color w:val="000000"/>
          <w:sz w:val="21"/>
          <w:szCs w:val="21"/>
        </w:rPr>
        <w:t>（</w:t>
      </w:r>
      <w:r w:rsidRPr="00563191">
        <w:rPr>
          <w:rFonts w:ascii="Times New Roman" w:hAnsi="Times New Roman" w:cs="Times New Roman" w:hint="eastAsia"/>
          <w:color w:val="000000"/>
          <w:sz w:val="21"/>
          <w:szCs w:val="21"/>
        </w:rPr>
        <w:t>6</w:t>
      </w:r>
      <w:r w:rsidRPr="00563191">
        <w:rPr>
          <w:rFonts w:ascii="Times New Roman" w:hAnsi="Times New Roman" w:cs="Times New Roman"/>
          <w:color w:val="000000"/>
          <w:sz w:val="21"/>
          <w:szCs w:val="21"/>
        </w:rPr>
        <w:t>）已授权的发明专利（第一完成人）；</w:t>
      </w:r>
    </w:p>
    <w:p w14:paraId="58B795BA" w14:textId="77777777" w:rsidR="00563191" w:rsidRPr="00563191" w:rsidRDefault="00563191" w:rsidP="00563191">
      <w:pPr>
        <w:ind w:firstLineChars="167" w:firstLine="351"/>
        <w:rPr>
          <w:rFonts w:ascii="Times New Roman" w:hAnsi="Times New Roman" w:cs="Times New Roman"/>
          <w:color w:val="000000"/>
          <w:sz w:val="21"/>
          <w:szCs w:val="21"/>
        </w:rPr>
      </w:pPr>
      <w:r w:rsidRPr="00563191">
        <w:rPr>
          <w:rFonts w:ascii="Times New Roman" w:hAnsi="Times New Roman" w:cs="Times New Roman"/>
          <w:color w:val="000000"/>
          <w:sz w:val="21"/>
          <w:szCs w:val="21"/>
        </w:rPr>
        <w:t>（</w:t>
      </w:r>
      <w:r w:rsidRPr="00563191">
        <w:rPr>
          <w:rFonts w:ascii="Times New Roman" w:hAnsi="Times New Roman" w:cs="Times New Roman" w:hint="eastAsia"/>
          <w:color w:val="000000"/>
          <w:sz w:val="21"/>
          <w:szCs w:val="21"/>
        </w:rPr>
        <w:t>7</w:t>
      </w:r>
      <w:r w:rsidRPr="00563191">
        <w:rPr>
          <w:rFonts w:ascii="Times New Roman" w:hAnsi="Times New Roman" w:cs="Times New Roman"/>
          <w:color w:val="000000"/>
          <w:sz w:val="21"/>
          <w:szCs w:val="21"/>
        </w:rPr>
        <w:t>）其他有重要影响力的创新成果；</w:t>
      </w:r>
    </w:p>
    <w:p w14:paraId="15F7F83C" w14:textId="77777777" w:rsidR="00563191" w:rsidRPr="00563191" w:rsidRDefault="00563191" w:rsidP="00563191">
      <w:pPr>
        <w:ind w:firstLineChars="167" w:firstLine="351"/>
        <w:rPr>
          <w:rFonts w:ascii="Times New Roman" w:hAnsi="Times New Roman" w:cs="Times New Roman"/>
          <w:color w:val="000000"/>
          <w:sz w:val="21"/>
          <w:szCs w:val="21"/>
        </w:rPr>
      </w:pPr>
      <w:r w:rsidRPr="00563191">
        <w:rPr>
          <w:rFonts w:ascii="Times New Roman" w:hAnsi="Times New Roman" w:cs="Times New Roman"/>
          <w:color w:val="000000"/>
          <w:sz w:val="21"/>
          <w:szCs w:val="21"/>
        </w:rPr>
        <w:t>（</w:t>
      </w:r>
      <w:r w:rsidRPr="00563191">
        <w:rPr>
          <w:rFonts w:ascii="Times New Roman" w:hAnsi="Times New Roman" w:cs="Times New Roman" w:hint="eastAsia"/>
          <w:color w:val="000000"/>
          <w:sz w:val="21"/>
          <w:szCs w:val="21"/>
        </w:rPr>
        <w:t>8</w:t>
      </w:r>
      <w:r w:rsidRPr="00563191">
        <w:rPr>
          <w:rFonts w:ascii="Times New Roman" w:hAnsi="Times New Roman" w:cs="Times New Roman"/>
          <w:color w:val="000000"/>
          <w:sz w:val="21"/>
          <w:szCs w:val="21"/>
        </w:rPr>
        <w:t>）对于学位论文确实优秀的研究生，可以适当放宽以上成果要求。</w:t>
      </w:r>
      <w:r w:rsidRPr="00563191">
        <w:rPr>
          <w:rFonts w:ascii="Times New Roman" w:hAnsi="Times New Roman" w:cs="Times New Roman"/>
          <w:color w:val="000000"/>
          <w:sz w:val="21"/>
          <w:szCs w:val="21"/>
        </w:rPr>
        <w:t>“</w:t>
      </w:r>
      <w:r w:rsidRPr="00563191">
        <w:rPr>
          <w:rFonts w:ascii="Times New Roman" w:hAnsi="Times New Roman" w:cs="Times New Roman"/>
          <w:color w:val="000000"/>
          <w:sz w:val="21"/>
          <w:szCs w:val="21"/>
        </w:rPr>
        <w:t>优秀学位论文</w:t>
      </w:r>
      <w:r w:rsidRPr="00563191">
        <w:rPr>
          <w:rFonts w:ascii="Times New Roman" w:hAnsi="Times New Roman" w:cs="Times New Roman"/>
          <w:color w:val="000000"/>
          <w:sz w:val="21"/>
          <w:szCs w:val="21"/>
        </w:rPr>
        <w:t>”</w:t>
      </w:r>
      <w:r w:rsidRPr="00563191">
        <w:rPr>
          <w:rFonts w:ascii="Times New Roman" w:hAnsi="Times New Roman" w:cs="Times New Roman"/>
          <w:color w:val="000000"/>
          <w:sz w:val="21"/>
          <w:szCs w:val="21"/>
        </w:rPr>
        <w:t>需满足如下条件：</w:t>
      </w:r>
    </w:p>
    <w:p w14:paraId="64FACC58" w14:textId="77777777" w:rsidR="00563191" w:rsidRPr="00563191" w:rsidRDefault="00563191" w:rsidP="00563191">
      <w:pPr>
        <w:pStyle w:val="af5"/>
        <w:numPr>
          <w:ilvl w:val="0"/>
          <w:numId w:val="28"/>
        </w:numPr>
        <w:spacing w:line="240" w:lineRule="auto"/>
        <w:ind w:firstLineChars="0" w:hanging="273"/>
        <w:rPr>
          <w:rFonts w:ascii="Times New Roman" w:hAnsi="Times New Roman" w:cs="Times New Roman"/>
          <w:kern w:val="0"/>
          <w:sz w:val="21"/>
        </w:rPr>
      </w:pPr>
      <w:r w:rsidRPr="00563191">
        <w:rPr>
          <w:rFonts w:ascii="Times New Roman" w:hAnsi="Times New Roman" w:cs="Times New Roman"/>
          <w:kern w:val="0"/>
          <w:sz w:val="21"/>
        </w:rPr>
        <w:t>导师推荐优秀；</w:t>
      </w:r>
    </w:p>
    <w:p w14:paraId="047E2ECE" w14:textId="77777777" w:rsidR="00563191" w:rsidRPr="00563191" w:rsidRDefault="00563191" w:rsidP="00563191">
      <w:pPr>
        <w:pStyle w:val="af5"/>
        <w:numPr>
          <w:ilvl w:val="0"/>
          <w:numId w:val="28"/>
        </w:numPr>
        <w:spacing w:line="240" w:lineRule="auto"/>
        <w:ind w:firstLineChars="0" w:hanging="273"/>
        <w:rPr>
          <w:rFonts w:ascii="Times New Roman" w:hAnsi="Times New Roman" w:cs="Times New Roman"/>
          <w:kern w:val="0"/>
          <w:sz w:val="21"/>
        </w:rPr>
      </w:pPr>
      <w:r w:rsidRPr="00563191">
        <w:rPr>
          <w:rFonts w:ascii="Times New Roman" w:hAnsi="Times New Roman" w:cs="Times New Roman"/>
          <w:kern w:val="0"/>
          <w:sz w:val="21"/>
        </w:rPr>
        <w:t>学位论文盲审各类分项评价指标中，无</w:t>
      </w:r>
      <w:r w:rsidRPr="00563191">
        <w:rPr>
          <w:rFonts w:ascii="Times New Roman" w:hAnsi="Times New Roman" w:cs="Times New Roman"/>
          <w:kern w:val="0"/>
          <w:sz w:val="21"/>
        </w:rPr>
        <w:t>“C”</w:t>
      </w:r>
      <w:r w:rsidRPr="00563191">
        <w:rPr>
          <w:rFonts w:ascii="Times New Roman" w:hAnsi="Times New Roman" w:cs="Times New Roman"/>
          <w:kern w:val="0"/>
          <w:sz w:val="21"/>
        </w:rPr>
        <w:t>及以下指标，同时</w:t>
      </w:r>
      <w:r w:rsidRPr="00563191">
        <w:rPr>
          <w:rFonts w:ascii="Times New Roman" w:hAnsi="Times New Roman" w:cs="Times New Roman"/>
          <w:kern w:val="0"/>
          <w:sz w:val="21"/>
        </w:rPr>
        <w:t xml:space="preserve">“B” </w:t>
      </w:r>
      <w:r w:rsidRPr="00563191">
        <w:rPr>
          <w:rFonts w:ascii="Times New Roman" w:hAnsi="Times New Roman" w:cs="Times New Roman"/>
          <w:kern w:val="0"/>
          <w:sz w:val="21"/>
        </w:rPr>
        <w:t>指标的比例不得高于</w:t>
      </w:r>
      <w:r w:rsidRPr="00563191">
        <w:rPr>
          <w:rFonts w:ascii="Times New Roman" w:hAnsi="Times New Roman" w:cs="Times New Roman"/>
          <w:kern w:val="0"/>
          <w:sz w:val="21"/>
        </w:rPr>
        <w:t>10%</w:t>
      </w:r>
      <w:r w:rsidRPr="00563191">
        <w:rPr>
          <w:rFonts w:ascii="Times New Roman" w:hAnsi="Times New Roman" w:cs="Times New Roman"/>
          <w:kern w:val="0"/>
          <w:sz w:val="21"/>
        </w:rPr>
        <w:t>；</w:t>
      </w:r>
    </w:p>
    <w:p w14:paraId="77D63859" w14:textId="77777777" w:rsidR="00563191" w:rsidRPr="00563191" w:rsidRDefault="00563191" w:rsidP="00563191">
      <w:pPr>
        <w:pStyle w:val="af5"/>
        <w:numPr>
          <w:ilvl w:val="0"/>
          <w:numId w:val="28"/>
        </w:numPr>
        <w:spacing w:line="240" w:lineRule="auto"/>
        <w:ind w:firstLineChars="0" w:hanging="273"/>
        <w:rPr>
          <w:rFonts w:ascii="Times New Roman" w:hAnsi="Times New Roman" w:cs="Times New Roman"/>
          <w:kern w:val="0"/>
          <w:sz w:val="21"/>
        </w:rPr>
      </w:pPr>
      <w:r w:rsidRPr="00563191">
        <w:rPr>
          <w:rFonts w:ascii="Times New Roman" w:hAnsi="Times New Roman" w:cs="Times New Roman"/>
          <w:kern w:val="0"/>
          <w:sz w:val="21"/>
        </w:rPr>
        <w:t>学位论文盲审意见的</w:t>
      </w:r>
      <w:r w:rsidRPr="00563191">
        <w:rPr>
          <w:rFonts w:ascii="Times New Roman" w:hAnsi="Times New Roman" w:cs="Times New Roman"/>
          <w:kern w:val="0"/>
          <w:sz w:val="21"/>
        </w:rPr>
        <w:t>“</w:t>
      </w:r>
      <w:r w:rsidRPr="00563191">
        <w:rPr>
          <w:rFonts w:ascii="Times New Roman" w:hAnsi="Times New Roman" w:cs="Times New Roman"/>
          <w:kern w:val="0"/>
          <w:sz w:val="21"/>
        </w:rPr>
        <w:t>总体评价</w:t>
      </w:r>
      <w:r w:rsidRPr="00563191">
        <w:rPr>
          <w:rFonts w:ascii="Times New Roman" w:hAnsi="Times New Roman" w:cs="Times New Roman"/>
          <w:kern w:val="0"/>
          <w:sz w:val="21"/>
        </w:rPr>
        <w:t>”</w:t>
      </w:r>
      <w:r w:rsidRPr="00563191">
        <w:rPr>
          <w:rFonts w:ascii="Times New Roman" w:hAnsi="Times New Roman" w:cs="Times New Roman"/>
          <w:kern w:val="0"/>
          <w:sz w:val="21"/>
        </w:rPr>
        <w:t>应全部为优秀（</w:t>
      </w:r>
      <w:r w:rsidRPr="00563191">
        <w:rPr>
          <w:rFonts w:ascii="Times New Roman" w:hAnsi="Times New Roman" w:cs="Times New Roman"/>
          <w:kern w:val="0"/>
          <w:sz w:val="21"/>
        </w:rPr>
        <w:t>90-100</w:t>
      </w:r>
      <w:r w:rsidRPr="00563191">
        <w:rPr>
          <w:rFonts w:ascii="Times New Roman" w:hAnsi="Times New Roman" w:cs="Times New Roman"/>
          <w:kern w:val="0"/>
          <w:sz w:val="21"/>
        </w:rPr>
        <w:t>分）；</w:t>
      </w:r>
    </w:p>
    <w:p w14:paraId="703CB247" w14:textId="77777777" w:rsidR="00563191" w:rsidRPr="00563191" w:rsidRDefault="00563191" w:rsidP="00563191">
      <w:pPr>
        <w:pStyle w:val="af5"/>
        <w:numPr>
          <w:ilvl w:val="0"/>
          <w:numId w:val="28"/>
        </w:numPr>
        <w:spacing w:line="240" w:lineRule="auto"/>
        <w:ind w:firstLineChars="0" w:hanging="273"/>
        <w:rPr>
          <w:rFonts w:ascii="Times New Roman" w:hAnsi="Times New Roman" w:cs="Times New Roman"/>
          <w:kern w:val="0"/>
          <w:sz w:val="21"/>
        </w:rPr>
      </w:pPr>
      <w:r w:rsidRPr="00563191">
        <w:rPr>
          <w:rFonts w:ascii="Times New Roman" w:hAnsi="Times New Roman" w:cs="Times New Roman"/>
          <w:kern w:val="0"/>
          <w:sz w:val="21"/>
        </w:rPr>
        <w:t>答辩委员会推荐优秀。</w:t>
      </w:r>
    </w:p>
    <w:p w14:paraId="6390490C"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p>
    <w:p w14:paraId="314F49EC"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注：</w:t>
      </w:r>
    </w:p>
    <w:p w14:paraId="49D3A02D"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1</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发表</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指正式刊出或</w:t>
      </w:r>
      <w:r w:rsidRPr="00EB4AE1">
        <w:rPr>
          <w:rFonts w:ascii="Times New Roman" w:hAnsi="Times New Roman" w:cs="Times New Roman"/>
          <w:color w:val="000000"/>
          <w:sz w:val="21"/>
          <w:szCs w:val="21"/>
        </w:rPr>
        <w:t>online</w:t>
      </w:r>
      <w:r w:rsidRPr="00EB4AE1">
        <w:rPr>
          <w:rFonts w:ascii="Times New Roman" w:hAnsi="Times New Roman" w:cs="Times New Roman"/>
          <w:color w:val="000000"/>
          <w:sz w:val="21"/>
          <w:szCs w:val="21"/>
        </w:rPr>
        <w:t>可查；</w:t>
      </w:r>
    </w:p>
    <w:p w14:paraId="56B4B616"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2</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其他创新成果</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需由研究生提供相应证明材料并得到本学科学位评定分委员会认可；</w:t>
      </w:r>
    </w:p>
    <w:p w14:paraId="6DBA5EBA"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3</w:t>
      </w:r>
      <w:r w:rsidRPr="00EB4AE1">
        <w:rPr>
          <w:rFonts w:ascii="Times New Roman" w:hAnsi="Times New Roman" w:cs="Times New Roman"/>
          <w:color w:val="000000"/>
          <w:sz w:val="21"/>
          <w:szCs w:val="21"/>
        </w:rPr>
        <w:t>）未发现抄袭、剽窃他人成果和侵犯他人著作权的行为；</w:t>
      </w:r>
    </w:p>
    <w:p w14:paraId="21D105A0"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4</w:t>
      </w:r>
      <w:r w:rsidRPr="00EB4AE1">
        <w:rPr>
          <w:rFonts w:ascii="Times New Roman" w:hAnsi="Times New Roman" w:cs="Times New Roman"/>
          <w:color w:val="000000"/>
          <w:sz w:val="21"/>
          <w:szCs w:val="21"/>
        </w:rPr>
        <w:t>）未发现发表有严重错误的文章；</w:t>
      </w:r>
    </w:p>
    <w:p w14:paraId="6AD18EEF"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5</w:t>
      </w:r>
      <w:r w:rsidRPr="00EB4AE1">
        <w:rPr>
          <w:rFonts w:ascii="Times New Roman" w:hAnsi="Times New Roman" w:cs="Times New Roman"/>
          <w:color w:val="000000"/>
          <w:sz w:val="21"/>
          <w:szCs w:val="21"/>
        </w:rPr>
        <w:t>）以上</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w:t>
      </w:r>
      <w:r w:rsidRPr="00EB4AE1">
        <w:rPr>
          <w:rFonts w:ascii="Times New Roman" w:hAnsi="Times New Roman" w:cs="Times New Roman" w:hint="eastAsia"/>
          <w:color w:val="000000"/>
          <w:sz w:val="21"/>
          <w:szCs w:val="21"/>
        </w:rPr>
        <w:t>2</w:t>
      </w:r>
      <w:r w:rsidRPr="00EB4AE1">
        <w:rPr>
          <w:rFonts w:ascii="Times New Roman" w:hAnsi="Times New Roman" w:cs="Times New Roman" w:hint="eastAsia"/>
          <w:color w:val="000000"/>
          <w:sz w:val="21"/>
          <w:szCs w:val="21"/>
        </w:rPr>
        <w:t>）</w:t>
      </w:r>
      <w:r w:rsidRPr="00EB4AE1">
        <w:rPr>
          <w:rFonts w:ascii="Times New Roman" w:hAnsi="Times New Roman" w:cs="Times New Roman"/>
          <w:color w:val="000000"/>
          <w:sz w:val="21"/>
          <w:szCs w:val="21"/>
        </w:rPr>
        <w:t>至（</w:t>
      </w:r>
      <w:r w:rsidRPr="00EB4AE1">
        <w:rPr>
          <w:rFonts w:ascii="Times New Roman" w:hAnsi="Times New Roman" w:cs="Times New Roman"/>
          <w:color w:val="000000"/>
          <w:sz w:val="21"/>
          <w:szCs w:val="21"/>
        </w:rPr>
        <w:t>4</w:t>
      </w:r>
      <w:r w:rsidRPr="00EB4AE1">
        <w:rPr>
          <w:rFonts w:ascii="Times New Roman" w:hAnsi="Times New Roman" w:cs="Times New Roman" w:hint="eastAsia"/>
          <w:color w:val="000000"/>
          <w:sz w:val="21"/>
          <w:szCs w:val="21"/>
        </w:rPr>
        <w:t>）</w:t>
      </w: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中，通讯作者的第一署名单位必须为华东师范大学，一篇</w:t>
      </w:r>
      <w:r w:rsidRPr="00EB4AE1">
        <w:rPr>
          <w:rFonts w:ascii="Times New Roman" w:hAnsi="Times New Roman" w:cs="Times New Roman"/>
          <w:color w:val="000000"/>
          <w:sz w:val="21"/>
          <w:szCs w:val="21"/>
        </w:rPr>
        <w:t>SCI</w:t>
      </w:r>
      <w:r w:rsidRPr="00EB4AE1">
        <w:rPr>
          <w:rFonts w:ascii="Times New Roman" w:hAnsi="Times New Roman" w:cs="Times New Roman"/>
          <w:color w:val="000000"/>
          <w:sz w:val="21"/>
          <w:szCs w:val="21"/>
        </w:rPr>
        <w:t>论文只能用于一个博士</w:t>
      </w:r>
      <w:r w:rsidRPr="00EB4AE1">
        <w:rPr>
          <w:rFonts w:ascii="Times New Roman" w:hAnsi="Times New Roman" w:cs="Times New Roman" w:hint="eastAsia"/>
          <w:color w:val="000000"/>
          <w:sz w:val="21"/>
          <w:szCs w:val="21"/>
        </w:rPr>
        <w:t>生</w:t>
      </w:r>
      <w:r w:rsidRPr="00EB4AE1">
        <w:rPr>
          <w:rFonts w:ascii="Times New Roman" w:hAnsi="Times New Roman" w:cs="Times New Roman"/>
          <w:color w:val="000000"/>
          <w:sz w:val="21"/>
          <w:szCs w:val="21"/>
        </w:rPr>
        <w:t>毕业</w:t>
      </w:r>
      <w:r w:rsidRPr="00EB4AE1">
        <w:rPr>
          <w:rFonts w:ascii="Times New Roman" w:hAnsi="Times New Roman" w:cs="Times New Roman" w:hint="eastAsia"/>
          <w:color w:val="000000"/>
          <w:sz w:val="21"/>
          <w:szCs w:val="21"/>
        </w:rPr>
        <w:t>;</w:t>
      </w:r>
    </w:p>
    <w:p w14:paraId="04654F6E"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color w:val="000000"/>
          <w:sz w:val="21"/>
          <w:szCs w:val="21"/>
        </w:rPr>
        <w:t>（</w:t>
      </w:r>
      <w:r w:rsidRPr="00EB4AE1">
        <w:rPr>
          <w:rFonts w:ascii="Times New Roman" w:hAnsi="Times New Roman" w:cs="Times New Roman"/>
          <w:color w:val="000000"/>
          <w:sz w:val="21"/>
          <w:szCs w:val="21"/>
        </w:rPr>
        <w:t>6</w:t>
      </w:r>
      <w:r w:rsidRPr="00EB4AE1">
        <w:rPr>
          <w:rFonts w:ascii="Times New Roman" w:hAnsi="Times New Roman" w:cs="Times New Roman"/>
          <w:color w:val="000000"/>
          <w:sz w:val="21"/>
          <w:szCs w:val="21"/>
        </w:rPr>
        <w:t>）每位研究生导师可根据研究生或项目课题情况制定高于以上科研成果要求的标准，并作为研究生个人科研成果要求写入培养计划。</w:t>
      </w:r>
    </w:p>
    <w:p w14:paraId="3DA4D1F4"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hint="eastAsia"/>
          <w:color w:val="000000"/>
          <w:sz w:val="21"/>
          <w:szCs w:val="21"/>
        </w:rPr>
        <w:t>（</w:t>
      </w:r>
      <w:r w:rsidRPr="00EB4AE1">
        <w:rPr>
          <w:rFonts w:ascii="Times New Roman" w:hAnsi="Times New Roman" w:cs="Times New Roman" w:hint="eastAsia"/>
          <w:color w:val="000000"/>
          <w:sz w:val="21"/>
          <w:szCs w:val="21"/>
        </w:rPr>
        <w:t>7</w:t>
      </w:r>
      <w:r w:rsidRPr="00EB4AE1">
        <w:rPr>
          <w:rFonts w:ascii="Times New Roman" w:hAnsi="Times New Roman" w:cs="Times New Roman" w:hint="eastAsia"/>
          <w:color w:val="000000"/>
          <w:sz w:val="21"/>
          <w:szCs w:val="21"/>
        </w:rPr>
        <w:t>）其他创新成果需提交生态学学位评定分委员会审核。</w:t>
      </w:r>
    </w:p>
    <w:p w14:paraId="771750CF"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p>
    <w:p w14:paraId="548406DD" w14:textId="77777777" w:rsidR="00EB4AE1" w:rsidRPr="00EB4AE1" w:rsidRDefault="00EB4AE1" w:rsidP="00EB4AE1">
      <w:pPr>
        <w:spacing w:line="288" w:lineRule="auto"/>
        <w:ind w:firstLine="420"/>
        <w:jc w:val="both"/>
        <w:rPr>
          <w:rFonts w:ascii="Times New Roman" w:hAnsi="Times New Roman" w:cs="Times New Roman"/>
          <w:color w:val="000000"/>
          <w:sz w:val="21"/>
          <w:szCs w:val="21"/>
        </w:rPr>
      </w:pPr>
      <w:r w:rsidRPr="00EB4AE1">
        <w:rPr>
          <w:rFonts w:ascii="Times New Roman" w:hAnsi="Times New Roman" w:cs="Times New Roman" w:hint="eastAsia"/>
          <w:color w:val="000000"/>
          <w:sz w:val="21"/>
          <w:szCs w:val="21"/>
        </w:rPr>
        <w:t>各院系可根据情况调整成果要求，但不能低于生态学科的统一标准。</w:t>
      </w:r>
    </w:p>
    <w:p w14:paraId="68083B40" w14:textId="77777777" w:rsidR="00FB70B0" w:rsidRPr="00EB4AE1" w:rsidRDefault="00EB4AE1" w:rsidP="00EB4AE1">
      <w:pPr>
        <w:spacing w:line="288" w:lineRule="auto"/>
        <w:ind w:firstLine="420"/>
        <w:jc w:val="both"/>
      </w:pPr>
      <w:r w:rsidRPr="00EB4AE1">
        <w:rPr>
          <w:rFonts w:ascii="Times New Roman" w:hAnsi="Times New Roman" w:cs="Times New Roman"/>
          <w:color w:val="000000"/>
          <w:sz w:val="21"/>
          <w:szCs w:val="21"/>
        </w:rPr>
        <w:t>博士研究生在读期间科研成果达到以上相应规定要求后，方能提出学位申请。</w:t>
      </w:r>
    </w:p>
    <w:p w14:paraId="1ED606D4" w14:textId="77777777" w:rsidR="00FB70B0" w:rsidRDefault="00B45092">
      <w:pPr>
        <w:spacing w:beforeLines="50" w:before="156" w:afterLines="50" w:after="156"/>
        <w:ind w:firstLineChars="200" w:firstLine="480"/>
        <w:rPr>
          <w:rFonts w:cs="Times New Roman"/>
          <w:szCs w:val="21"/>
        </w:rPr>
      </w:pPr>
      <w:r>
        <w:rPr>
          <w:rFonts w:ascii="黑体" w:eastAsia="黑体" w:hAnsi="黑体" w:cs="Times New Roman" w:hint="eastAsia"/>
        </w:rPr>
        <w:t>九</w:t>
      </w:r>
      <w:r>
        <w:rPr>
          <w:rFonts w:ascii="黑体" w:eastAsia="黑体" w:hAnsi="黑体" w:cs="Times New Roman"/>
        </w:rPr>
        <w:t>、</w:t>
      </w:r>
      <w:r>
        <w:rPr>
          <w:rFonts w:ascii="黑体" w:eastAsia="黑体" w:hAnsi="黑体" w:cs="Times New Roman" w:hint="eastAsia"/>
        </w:rPr>
        <w:t>学位论文要求</w:t>
      </w:r>
      <w:r>
        <w:rPr>
          <w:rFonts w:cs="Times New Roman" w:hint="eastAsia"/>
          <w:szCs w:val="21"/>
        </w:rPr>
        <w:t xml:space="preserve"> </w:t>
      </w:r>
    </w:p>
    <w:p w14:paraId="13D0C12B" w14:textId="77777777" w:rsidR="00FB70B0" w:rsidRDefault="00B45092">
      <w:pPr>
        <w:spacing w:beforeLines="50" w:before="156"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博士生学位论文是综合衡量博士研究生培养质量和学术水平的重要标志，博士生应有不少于</w:t>
      </w:r>
      <w:r>
        <w:rPr>
          <w:rFonts w:ascii="Times New Roman" w:hAnsi="Times New Roman" w:cs="Times New Roman"/>
          <w:color w:val="000000"/>
          <w:sz w:val="21"/>
          <w:szCs w:val="21"/>
        </w:rPr>
        <w:t>2</w:t>
      </w:r>
      <w:r>
        <w:rPr>
          <w:rFonts w:ascii="Times New Roman" w:hAnsi="Times New Roman" w:cs="Times New Roman"/>
          <w:color w:val="000000"/>
          <w:sz w:val="21"/>
          <w:szCs w:val="21"/>
        </w:rPr>
        <w:t>年的时间，在导师和导师组的指导下，进行学位论文相关的科学研究，独立完成论文撰写。</w:t>
      </w:r>
    </w:p>
    <w:p w14:paraId="4A8F5368" w14:textId="77777777" w:rsidR="00FB70B0" w:rsidRDefault="00B45092">
      <w:pPr>
        <w:spacing w:line="288" w:lineRule="auto"/>
        <w:ind w:firstLineChars="200"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博士生学位论文具有创新性，符合学术规范，其基本要求、评阅、盲审、答辩，以及学位申请、学位评议与授予，按照《华东师范大学博士、硕士学位论文基本要求》、《华东师范大学学位授予工作细则》的相关规定执行。</w:t>
      </w:r>
    </w:p>
    <w:p w14:paraId="777F8CE0" w14:textId="77777777" w:rsidR="00FB70B0" w:rsidRDefault="00B45092">
      <w:pPr>
        <w:spacing w:line="288" w:lineRule="auto"/>
        <w:ind w:firstLineChars="200"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留学博士生学位论文可用汉语、英语撰写和答辩，但必须有详细的中文摘要。</w:t>
      </w:r>
    </w:p>
    <w:p w14:paraId="734C743E" w14:textId="77777777" w:rsidR="00FB70B0" w:rsidRDefault="00B45092">
      <w:pPr>
        <w:spacing w:beforeLines="50" w:before="156" w:afterLines="50" w:after="156"/>
        <w:ind w:firstLineChars="200" w:firstLine="480"/>
        <w:rPr>
          <w:rFonts w:ascii="黑体" w:eastAsia="黑体" w:hAnsi="黑体" w:cs="Times New Roman"/>
        </w:rPr>
      </w:pPr>
      <w:r>
        <w:rPr>
          <w:rFonts w:ascii="黑体" w:eastAsia="黑体" w:hAnsi="黑体" w:cs="Times New Roman" w:hint="eastAsia"/>
        </w:rPr>
        <w:t>十、必修课程教材</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8"/>
      </w:tblGrid>
      <w:tr w:rsidR="00FB70B0" w14:paraId="32CDC169" w14:textId="77777777" w:rsidTr="00684D0A">
        <w:trPr>
          <w:tblHeader/>
        </w:trPr>
        <w:tc>
          <w:tcPr>
            <w:tcW w:w="2263" w:type="dxa"/>
          </w:tcPr>
          <w:p w14:paraId="57146CED" w14:textId="77777777" w:rsidR="00FB70B0" w:rsidRDefault="00B45092">
            <w:pPr>
              <w:spacing w:line="400" w:lineRule="exact"/>
              <w:rPr>
                <w:rFonts w:ascii="Times New Roman" w:hAnsi="Times New Roman" w:cs="Times New Roman"/>
                <w:sz w:val="21"/>
                <w:szCs w:val="21"/>
              </w:rPr>
            </w:pPr>
            <w:r>
              <w:rPr>
                <w:rFonts w:ascii="Times New Roman" w:hAnsi="Times New Roman" w:cs="Times New Roman" w:hint="eastAsia"/>
                <w:sz w:val="21"/>
                <w:szCs w:val="21"/>
              </w:rPr>
              <w:t>课程名称</w:t>
            </w:r>
          </w:p>
        </w:tc>
        <w:tc>
          <w:tcPr>
            <w:tcW w:w="7088" w:type="dxa"/>
          </w:tcPr>
          <w:p w14:paraId="45A3AA6C" w14:textId="77777777" w:rsidR="00FB70B0" w:rsidRDefault="00B45092">
            <w:pPr>
              <w:spacing w:line="400" w:lineRule="exact"/>
              <w:rPr>
                <w:rFonts w:ascii="Times New Roman" w:hAnsi="Times New Roman" w:cs="Times New Roman"/>
                <w:sz w:val="21"/>
                <w:szCs w:val="21"/>
              </w:rPr>
            </w:pPr>
            <w:r>
              <w:rPr>
                <w:rFonts w:cs="Times New Roman" w:hint="eastAsia"/>
                <w:sz w:val="21"/>
                <w:szCs w:val="21"/>
              </w:rPr>
              <w:t>选用教材（含教材、教学参考书）</w:t>
            </w:r>
          </w:p>
        </w:tc>
      </w:tr>
      <w:tr w:rsidR="00FB70B0" w14:paraId="360DA0D1" w14:textId="77777777" w:rsidTr="00B45092">
        <w:tc>
          <w:tcPr>
            <w:tcW w:w="2263" w:type="dxa"/>
            <w:vAlign w:val="center"/>
          </w:tcPr>
          <w:p w14:paraId="1A819A43" w14:textId="77777777" w:rsidR="00FB70B0" w:rsidRDefault="00B45092">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t>生态学理论与应用前沿</w:t>
            </w:r>
          </w:p>
        </w:tc>
        <w:tc>
          <w:tcPr>
            <w:tcW w:w="7088" w:type="dxa"/>
            <w:vAlign w:val="center"/>
          </w:tcPr>
          <w:p w14:paraId="7907A9E5" w14:textId="77777777" w:rsidR="00FB70B0" w:rsidRDefault="00B45092">
            <w:pPr>
              <w:rPr>
                <w:sz w:val="21"/>
                <w:szCs w:val="21"/>
              </w:rPr>
            </w:pPr>
            <w:r>
              <w:rPr>
                <w:rFonts w:ascii="Times New Roman" w:hAnsi="Times New Roman" w:cs="Times New Roman" w:hint="eastAsia"/>
                <w:sz w:val="21"/>
                <w:szCs w:val="21"/>
              </w:rPr>
              <w:t>系列讲座，无固定教材或参考用书</w:t>
            </w:r>
          </w:p>
        </w:tc>
      </w:tr>
      <w:tr w:rsidR="00FB70B0" w14:paraId="649BE311" w14:textId="77777777" w:rsidTr="00B45092">
        <w:tc>
          <w:tcPr>
            <w:tcW w:w="2263" w:type="dxa"/>
            <w:vAlign w:val="center"/>
          </w:tcPr>
          <w:p w14:paraId="43DF37AF" w14:textId="77777777" w:rsidR="00FB70B0" w:rsidRDefault="00B45092">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t>生态学研究进展</w:t>
            </w:r>
          </w:p>
        </w:tc>
        <w:tc>
          <w:tcPr>
            <w:tcW w:w="7088" w:type="dxa"/>
            <w:vAlign w:val="center"/>
          </w:tcPr>
          <w:p w14:paraId="65681288" w14:textId="77777777" w:rsidR="00FB70B0" w:rsidRDefault="00B45092">
            <w:pPr>
              <w:rPr>
                <w:sz w:val="21"/>
                <w:szCs w:val="21"/>
              </w:rPr>
            </w:pPr>
            <w:r>
              <w:rPr>
                <w:rFonts w:ascii="Times New Roman" w:hAnsi="Times New Roman" w:cs="Times New Roman" w:hint="eastAsia"/>
                <w:sz w:val="21"/>
                <w:szCs w:val="21"/>
              </w:rPr>
              <w:t>系列讲座，无固定教材或参考用书</w:t>
            </w:r>
          </w:p>
        </w:tc>
      </w:tr>
      <w:tr w:rsidR="006108E3" w14:paraId="7AF7F1A6" w14:textId="77777777" w:rsidTr="00B45092">
        <w:tc>
          <w:tcPr>
            <w:tcW w:w="2263" w:type="dxa"/>
            <w:vAlign w:val="center"/>
          </w:tcPr>
          <w:p w14:paraId="4B62E016"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t>生态学研究方法</w:t>
            </w:r>
          </w:p>
        </w:tc>
        <w:tc>
          <w:tcPr>
            <w:tcW w:w="7088" w:type="dxa"/>
          </w:tcPr>
          <w:p w14:paraId="2B3B8ED3" w14:textId="77777777" w:rsidR="006108E3" w:rsidRPr="0095704C" w:rsidRDefault="007230AF" w:rsidP="006108E3">
            <w:pPr>
              <w:rPr>
                <w:rFonts w:asciiTheme="minorEastAsia" w:eastAsiaTheme="minorEastAsia" w:hAnsiTheme="minorEastAsia" w:cs="Times New Roman"/>
                <w:sz w:val="21"/>
                <w:szCs w:val="21"/>
              </w:rPr>
            </w:pPr>
            <w:r w:rsidRPr="0095704C">
              <w:rPr>
                <w:rFonts w:asciiTheme="minorEastAsia" w:eastAsiaTheme="minorEastAsia" w:hAnsiTheme="minorEastAsia" w:cs="Times New Roman" w:hint="eastAsia"/>
                <w:sz w:val="21"/>
                <w:szCs w:val="21"/>
              </w:rPr>
              <w:t>1</w:t>
            </w:r>
            <w:r w:rsidRPr="0095704C">
              <w:rPr>
                <w:rFonts w:asciiTheme="minorEastAsia" w:eastAsiaTheme="minorEastAsia" w:hAnsiTheme="minorEastAsia" w:cs="Times New Roman"/>
                <w:sz w:val="21"/>
                <w:szCs w:val="21"/>
              </w:rPr>
              <w:t>.</w:t>
            </w:r>
            <w:r w:rsidR="006108E3" w:rsidRPr="0095704C">
              <w:rPr>
                <w:rFonts w:asciiTheme="minorEastAsia" w:eastAsiaTheme="minorEastAsia" w:hAnsiTheme="minorEastAsia" w:cs="Times New Roman" w:hint="eastAsia"/>
                <w:sz w:val="21"/>
                <w:szCs w:val="21"/>
              </w:rPr>
              <w:t>孙振钧、周东兴 主编，《生态学研究方法》，北京: 科学出版社，2010.</w:t>
            </w:r>
          </w:p>
          <w:p w14:paraId="26E2FE89" w14:textId="77777777" w:rsidR="006108E3" w:rsidRPr="0095704C" w:rsidRDefault="007230AF" w:rsidP="006108E3">
            <w:pPr>
              <w:rPr>
                <w:rFonts w:asciiTheme="minorEastAsia" w:eastAsiaTheme="minorEastAsia" w:hAnsiTheme="minorEastAsia" w:cs="Times New Roman"/>
                <w:sz w:val="21"/>
                <w:szCs w:val="21"/>
              </w:rPr>
            </w:pPr>
            <w:r w:rsidRPr="0095704C">
              <w:rPr>
                <w:rFonts w:asciiTheme="minorEastAsia" w:eastAsiaTheme="minorEastAsia" w:hAnsiTheme="minorEastAsia" w:cs="Times New Roman" w:hint="eastAsia"/>
                <w:sz w:val="21"/>
                <w:szCs w:val="21"/>
              </w:rPr>
              <w:t>2</w:t>
            </w:r>
            <w:r w:rsidRPr="0095704C">
              <w:rPr>
                <w:rFonts w:asciiTheme="minorEastAsia" w:eastAsiaTheme="minorEastAsia" w:hAnsiTheme="minorEastAsia" w:cs="Times New Roman"/>
                <w:sz w:val="21"/>
                <w:szCs w:val="21"/>
              </w:rPr>
              <w:t>.</w:t>
            </w:r>
            <w:r w:rsidR="006108E3" w:rsidRPr="0095704C">
              <w:rPr>
                <w:rFonts w:asciiTheme="minorEastAsia" w:eastAsiaTheme="minorEastAsia" w:hAnsiTheme="minorEastAsia" w:cs="Times New Roman" w:hint="eastAsia"/>
                <w:sz w:val="21"/>
                <w:szCs w:val="21"/>
              </w:rPr>
              <w:t>陈吉泉、阳树英 主编，《陆地生态学研究方法》，北京: 高等教育出版社，2014.</w:t>
            </w:r>
          </w:p>
          <w:p w14:paraId="6D4B84FD" w14:textId="77777777" w:rsidR="006108E3" w:rsidRPr="0095704C" w:rsidRDefault="007230AF" w:rsidP="006108E3">
            <w:pPr>
              <w:rPr>
                <w:rFonts w:asciiTheme="minorEastAsia" w:eastAsiaTheme="minorEastAsia" w:hAnsiTheme="minorEastAsia" w:cs="Times New Roman"/>
                <w:sz w:val="21"/>
                <w:szCs w:val="21"/>
              </w:rPr>
            </w:pPr>
            <w:r w:rsidRPr="0095704C">
              <w:rPr>
                <w:rFonts w:asciiTheme="minorEastAsia" w:eastAsiaTheme="minorEastAsia" w:hAnsiTheme="minorEastAsia" w:cs="Times New Roman" w:hint="eastAsia"/>
                <w:sz w:val="21"/>
                <w:szCs w:val="21"/>
              </w:rPr>
              <w:t>3</w:t>
            </w:r>
            <w:r w:rsidRPr="0095704C">
              <w:rPr>
                <w:rFonts w:asciiTheme="minorEastAsia" w:eastAsiaTheme="minorEastAsia" w:hAnsiTheme="minorEastAsia" w:cs="Times New Roman"/>
                <w:sz w:val="21"/>
                <w:szCs w:val="21"/>
              </w:rPr>
              <w:t>.</w:t>
            </w:r>
            <w:r w:rsidR="006108E3" w:rsidRPr="0095704C">
              <w:rPr>
                <w:rFonts w:asciiTheme="minorEastAsia" w:eastAsiaTheme="minorEastAsia" w:hAnsiTheme="minorEastAsia" w:cs="Times New Roman" w:hint="eastAsia"/>
                <w:sz w:val="21"/>
                <w:szCs w:val="21"/>
              </w:rPr>
              <w:t>王兵，牛香，陶玉柱 主编，《森林生态学研究方法》，北京：中国林业出版社，2020.</w:t>
            </w:r>
          </w:p>
          <w:p w14:paraId="0539D919" w14:textId="77777777" w:rsidR="006108E3" w:rsidRPr="0095704C" w:rsidRDefault="007230AF" w:rsidP="006108E3">
            <w:pPr>
              <w:rPr>
                <w:rFonts w:asciiTheme="minorEastAsia" w:eastAsiaTheme="minorEastAsia" w:hAnsiTheme="minorEastAsia" w:cs="Times New Roman"/>
                <w:sz w:val="21"/>
                <w:szCs w:val="21"/>
              </w:rPr>
            </w:pPr>
            <w:r w:rsidRPr="0095704C">
              <w:rPr>
                <w:rFonts w:asciiTheme="minorEastAsia" w:eastAsiaTheme="minorEastAsia" w:hAnsiTheme="minorEastAsia" w:cs="Times New Roman"/>
                <w:sz w:val="21"/>
                <w:szCs w:val="21"/>
              </w:rPr>
              <w:t>4.</w:t>
            </w:r>
            <w:r w:rsidR="006108E3" w:rsidRPr="0095704C">
              <w:rPr>
                <w:rFonts w:asciiTheme="minorEastAsia" w:eastAsiaTheme="minorEastAsia" w:hAnsiTheme="minorEastAsia" w:cs="Times New Roman" w:hint="eastAsia"/>
                <w:sz w:val="21"/>
                <w:szCs w:val="21"/>
              </w:rPr>
              <w:t>David Edward,《Scientific Method for Ecological Research》， Cambridge University Press, Cambridge, UK.</w:t>
            </w:r>
          </w:p>
          <w:p w14:paraId="174A38E0" w14:textId="77777777" w:rsidR="006108E3" w:rsidRPr="0095704C" w:rsidRDefault="007230AF" w:rsidP="006108E3">
            <w:pPr>
              <w:rPr>
                <w:rFonts w:asciiTheme="minorEastAsia" w:eastAsiaTheme="minorEastAsia" w:hAnsiTheme="minorEastAsia" w:cs="Times New Roman"/>
                <w:sz w:val="21"/>
                <w:szCs w:val="21"/>
              </w:rPr>
            </w:pPr>
            <w:r w:rsidRPr="0095704C">
              <w:rPr>
                <w:rFonts w:asciiTheme="minorEastAsia" w:eastAsiaTheme="minorEastAsia" w:hAnsiTheme="minorEastAsia" w:cs="Times New Roman"/>
                <w:sz w:val="21"/>
                <w:szCs w:val="21"/>
              </w:rPr>
              <w:t>5.</w:t>
            </w:r>
            <w:r w:rsidR="006108E3" w:rsidRPr="0095704C">
              <w:rPr>
                <w:rFonts w:asciiTheme="minorEastAsia" w:eastAsiaTheme="minorEastAsia" w:hAnsiTheme="minorEastAsia" w:cs="Times New Roman" w:hint="eastAsia"/>
                <w:sz w:val="21"/>
                <w:szCs w:val="21"/>
              </w:rPr>
              <w:t xml:space="preserve">Samuel M. </w:t>
            </w:r>
            <w:proofErr w:type="spellStart"/>
            <w:r w:rsidR="006108E3" w:rsidRPr="0095704C">
              <w:rPr>
                <w:rFonts w:asciiTheme="minorEastAsia" w:eastAsiaTheme="minorEastAsia" w:hAnsiTheme="minorEastAsia" w:cs="Times New Roman" w:hint="eastAsia"/>
                <w:sz w:val="21"/>
                <w:szCs w:val="21"/>
              </w:rPr>
              <w:t>Scheiner</w:t>
            </w:r>
            <w:proofErr w:type="spellEnd"/>
            <w:r w:rsidR="006108E3" w:rsidRPr="0095704C">
              <w:rPr>
                <w:rFonts w:asciiTheme="minorEastAsia" w:eastAsiaTheme="minorEastAsia" w:hAnsiTheme="minorEastAsia" w:cs="Times New Roman" w:hint="eastAsia"/>
                <w:sz w:val="21"/>
                <w:szCs w:val="21"/>
              </w:rPr>
              <w:t xml:space="preserve">, Jessica </w:t>
            </w:r>
            <w:proofErr w:type="spellStart"/>
            <w:r w:rsidR="006108E3" w:rsidRPr="0095704C">
              <w:rPr>
                <w:rFonts w:asciiTheme="minorEastAsia" w:eastAsiaTheme="minorEastAsia" w:hAnsiTheme="minorEastAsia" w:cs="Times New Roman" w:hint="eastAsia"/>
                <w:sz w:val="21"/>
                <w:szCs w:val="21"/>
              </w:rPr>
              <w:t>Gurevitch</w:t>
            </w:r>
            <w:proofErr w:type="spellEnd"/>
            <w:r w:rsidR="006108E3" w:rsidRPr="0095704C">
              <w:rPr>
                <w:rFonts w:asciiTheme="minorEastAsia" w:eastAsiaTheme="minorEastAsia" w:hAnsiTheme="minorEastAsia" w:cs="Times New Roman" w:hint="eastAsia"/>
                <w:sz w:val="21"/>
                <w:szCs w:val="21"/>
              </w:rPr>
              <w:t>,《Design and Analysis of Ecological Experiments》， Chapman and Hall/CRC, New York, USA.</w:t>
            </w:r>
          </w:p>
          <w:p w14:paraId="1574A3F9" w14:textId="77777777" w:rsidR="006108E3" w:rsidRPr="0095704C" w:rsidRDefault="007230AF" w:rsidP="006108E3">
            <w:pPr>
              <w:rPr>
                <w:rFonts w:asciiTheme="minorEastAsia" w:eastAsiaTheme="minorEastAsia" w:hAnsiTheme="minorEastAsia" w:cs="Times New Roman"/>
                <w:sz w:val="21"/>
                <w:szCs w:val="21"/>
              </w:rPr>
            </w:pPr>
            <w:r w:rsidRPr="0095704C">
              <w:rPr>
                <w:rFonts w:asciiTheme="minorEastAsia" w:eastAsiaTheme="minorEastAsia" w:hAnsiTheme="minorEastAsia" w:cs="Times New Roman"/>
                <w:sz w:val="21"/>
                <w:szCs w:val="21"/>
              </w:rPr>
              <w:t>6.</w:t>
            </w:r>
            <w:r w:rsidR="006108E3" w:rsidRPr="0095704C">
              <w:rPr>
                <w:rFonts w:asciiTheme="minorEastAsia" w:eastAsiaTheme="minorEastAsia" w:hAnsiTheme="minorEastAsia" w:cs="Times New Roman" w:hint="eastAsia"/>
                <w:sz w:val="21"/>
                <w:szCs w:val="21"/>
              </w:rPr>
              <w:t xml:space="preserve">Stanton </w:t>
            </w:r>
            <w:proofErr w:type="spellStart"/>
            <w:r w:rsidR="006108E3" w:rsidRPr="0095704C">
              <w:rPr>
                <w:rFonts w:asciiTheme="minorEastAsia" w:eastAsiaTheme="minorEastAsia" w:hAnsiTheme="minorEastAsia" w:cs="Times New Roman" w:hint="eastAsia"/>
                <w:sz w:val="21"/>
                <w:szCs w:val="21"/>
              </w:rPr>
              <w:t>Braude</w:t>
            </w:r>
            <w:proofErr w:type="spellEnd"/>
            <w:r w:rsidR="006108E3" w:rsidRPr="0095704C">
              <w:rPr>
                <w:rFonts w:asciiTheme="minorEastAsia" w:eastAsiaTheme="minorEastAsia" w:hAnsiTheme="minorEastAsia" w:cs="Times New Roman" w:hint="eastAsia"/>
                <w:sz w:val="21"/>
                <w:szCs w:val="21"/>
              </w:rPr>
              <w:t>, Bobbi S. Low,《An Introduction to Methods and Models in Ecology, Evolution, and Conservation Biology》，Princeton University Press, USA.</w:t>
            </w:r>
          </w:p>
          <w:p w14:paraId="36C33C95" w14:textId="77777777" w:rsidR="006108E3" w:rsidRPr="001F4BA6" w:rsidRDefault="007230AF" w:rsidP="006108E3">
            <w:pPr>
              <w:rPr>
                <w:rFonts w:ascii="Times New Roman" w:hAnsi="Times New Roman" w:cs="Times New Roman"/>
                <w:szCs w:val="21"/>
              </w:rPr>
            </w:pPr>
            <w:r w:rsidRPr="0095704C">
              <w:rPr>
                <w:rFonts w:asciiTheme="minorEastAsia" w:eastAsiaTheme="minorEastAsia" w:hAnsiTheme="minorEastAsia" w:cs="Times New Roman"/>
                <w:sz w:val="21"/>
                <w:szCs w:val="21"/>
              </w:rPr>
              <w:t>7.</w:t>
            </w:r>
            <w:r w:rsidR="006108E3" w:rsidRPr="0095704C">
              <w:rPr>
                <w:rFonts w:asciiTheme="minorEastAsia" w:eastAsiaTheme="minorEastAsia" w:hAnsiTheme="minorEastAsia" w:cs="Times New Roman" w:hint="eastAsia"/>
                <w:sz w:val="21"/>
                <w:szCs w:val="21"/>
              </w:rPr>
              <w:t>Journals:《Methods in Ecology and Evolution》、《Ecology Letters》、《Frontiers in Ecology and the Environment》</w:t>
            </w:r>
          </w:p>
        </w:tc>
      </w:tr>
      <w:tr w:rsidR="006108E3" w14:paraId="53E3323F" w14:textId="77777777" w:rsidTr="00B45092">
        <w:tc>
          <w:tcPr>
            <w:tcW w:w="2263" w:type="dxa"/>
            <w:vAlign w:val="center"/>
          </w:tcPr>
          <w:p w14:paraId="14FE5F20"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t>生态学研究思想史</w:t>
            </w:r>
          </w:p>
        </w:tc>
        <w:tc>
          <w:tcPr>
            <w:tcW w:w="7088" w:type="dxa"/>
          </w:tcPr>
          <w:p w14:paraId="7D93FECD"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w:t>
            </w:r>
            <w:r w:rsidR="006108E3">
              <w:rPr>
                <w:rFonts w:ascii="Times New Roman" w:eastAsia="宋体" w:hAnsi="Times New Roman" w:cs="Times New Roman" w:hint="eastAsia"/>
                <w:kern w:val="2"/>
                <w:sz w:val="21"/>
              </w:rPr>
              <w:t>唐纳德</w:t>
            </w:r>
            <w:r w:rsidR="006108E3">
              <w:rPr>
                <w:rFonts w:ascii="Times New Roman" w:eastAsia="宋体" w:hAnsi="Times New Roman" w:cs="Times New Roman" w:hint="eastAsia"/>
                <w:kern w:val="2"/>
                <w:sz w:val="21"/>
              </w:rPr>
              <w:t>.</w:t>
            </w:r>
            <w:r w:rsidR="006108E3">
              <w:rPr>
                <w:rFonts w:ascii="Times New Roman" w:eastAsia="宋体" w:hAnsi="Times New Roman" w:cs="Times New Roman" w:hint="eastAsia"/>
                <w:kern w:val="2"/>
                <w:sz w:val="21"/>
              </w:rPr>
              <w:t>沃斯特编著，自然的经济体系</w:t>
            </w:r>
            <w:r w:rsidR="006108E3">
              <w:rPr>
                <w:rFonts w:ascii="Times New Roman" w:eastAsia="宋体" w:hAnsi="Times New Roman" w:cs="Times New Roman" w:hint="eastAsia"/>
                <w:kern w:val="2"/>
                <w:sz w:val="21"/>
              </w:rPr>
              <w:t>-</w:t>
            </w:r>
            <w:r w:rsidR="006108E3">
              <w:rPr>
                <w:rFonts w:ascii="Times New Roman" w:eastAsia="宋体" w:hAnsi="Times New Roman" w:cs="Times New Roman" w:hint="eastAsia"/>
                <w:kern w:val="2"/>
                <w:sz w:val="21"/>
              </w:rPr>
              <w:t>生态思想史</w:t>
            </w:r>
            <w:r w:rsidR="006108E3">
              <w:rPr>
                <w:rFonts w:ascii="Times New Roman" w:eastAsia="宋体" w:hAnsi="Times New Roman" w:cs="Times New Roman" w:hint="eastAsia"/>
                <w:kern w:val="2"/>
                <w:sz w:val="21"/>
              </w:rPr>
              <w:t>(Nature</w:t>
            </w:r>
            <w:r w:rsidR="006108E3">
              <w:rPr>
                <w:rFonts w:ascii="Times New Roman" w:eastAsia="宋体" w:hAnsi="Times New Roman" w:cs="Times New Roman"/>
                <w:kern w:val="2"/>
                <w:sz w:val="21"/>
              </w:rPr>
              <w:t>’</w:t>
            </w:r>
            <w:r w:rsidR="006108E3">
              <w:rPr>
                <w:rFonts w:ascii="Times New Roman" w:eastAsia="宋体" w:hAnsi="Times New Roman" w:cs="Times New Roman" w:hint="eastAsia"/>
                <w:kern w:val="2"/>
                <w:sz w:val="21"/>
              </w:rPr>
              <w:t>s economy: A history of ecological ideas</w:t>
            </w:r>
            <w:r w:rsidR="006108E3">
              <w:rPr>
                <w:rFonts w:ascii="Times New Roman" w:eastAsia="宋体" w:hAnsi="Times New Roman" w:cs="Times New Roman"/>
                <w:kern w:val="2"/>
                <w:sz w:val="21"/>
              </w:rPr>
              <w:t xml:space="preserve">)  </w:t>
            </w:r>
            <w:r w:rsidR="006108E3">
              <w:rPr>
                <w:rFonts w:ascii="Times New Roman" w:eastAsia="宋体" w:hAnsi="Times New Roman" w:cs="Times New Roman" w:hint="eastAsia"/>
                <w:kern w:val="2"/>
                <w:sz w:val="21"/>
              </w:rPr>
              <w:t>（第一版），北京</w:t>
            </w:r>
            <w:r w:rsidR="006108E3">
              <w:rPr>
                <w:rFonts w:ascii="Times New Roman" w:eastAsia="宋体" w:hAnsi="Times New Roman" w:cs="Times New Roman" w:hint="eastAsia"/>
                <w:kern w:val="2"/>
                <w:sz w:val="21"/>
              </w:rPr>
              <w:t>:</w:t>
            </w:r>
            <w:r w:rsidR="006108E3">
              <w:rPr>
                <w:rFonts w:ascii="Times New Roman" w:eastAsia="宋体" w:hAnsi="Times New Roman" w:cs="Times New Roman"/>
                <w:kern w:val="2"/>
                <w:sz w:val="21"/>
              </w:rPr>
              <w:t xml:space="preserve"> </w:t>
            </w:r>
            <w:r w:rsidR="006108E3">
              <w:rPr>
                <w:rFonts w:ascii="Times New Roman" w:eastAsia="宋体" w:hAnsi="Times New Roman" w:cs="Times New Roman" w:hint="eastAsia"/>
                <w:kern w:val="2"/>
                <w:sz w:val="21"/>
              </w:rPr>
              <w:t>商务印书馆，</w:t>
            </w:r>
            <w:r w:rsidR="006108E3">
              <w:rPr>
                <w:rFonts w:ascii="Times New Roman" w:eastAsia="宋体" w:hAnsi="Times New Roman" w:cs="Times New Roman" w:hint="eastAsia"/>
                <w:kern w:val="2"/>
                <w:sz w:val="21"/>
              </w:rPr>
              <w:t>1</w:t>
            </w:r>
            <w:r w:rsidR="006108E3">
              <w:rPr>
                <w:rFonts w:ascii="Times New Roman" w:eastAsia="宋体" w:hAnsi="Times New Roman" w:cs="Times New Roman"/>
                <w:kern w:val="2"/>
                <w:sz w:val="21"/>
              </w:rPr>
              <w:t>999</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p w14:paraId="31A2F6CF"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6108E3">
              <w:rPr>
                <w:rFonts w:ascii="Times New Roman" w:eastAsia="宋体" w:hAnsi="Times New Roman" w:cs="Times New Roman" w:hint="eastAsia"/>
                <w:kern w:val="2"/>
                <w:sz w:val="21"/>
              </w:rPr>
              <w:t>Robert P. McIntosh</w:t>
            </w:r>
            <w:r w:rsidR="006108E3">
              <w:rPr>
                <w:rFonts w:ascii="Times New Roman" w:eastAsia="宋体" w:hAnsi="Times New Roman" w:cs="Times New Roman" w:hint="eastAsia"/>
                <w:kern w:val="2"/>
                <w:sz w:val="21"/>
              </w:rPr>
              <w:t>编著，</w:t>
            </w:r>
            <w:r w:rsidR="006108E3">
              <w:rPr>
                <w:rFonts w:ascii="Times New Roman" w:eastAsia="宋体" w:hAnsi="Times New Roman" w:cs="Times New Roman" w:hint="eastAsia"/>
                <w:kern w:val="2"/>
                <w:sz w:val="21"/>
              </w:rPr>
              <w:t>The Background of Ecology: Concept and Theory</w:t>
            </w:r>
            <w:r w:rsidR="006108E3">
              <w:rPr>
                <w:rFonts w:ascii="Times New Roman" w:eastAsia="宋体" w:hAnsi="Times New Roman" w:cs="Times New Roman"/>
                <w:kern w:val="2"/>
                <w:sz w:val="21"/>
              </w:rPr>
              <w:t xml:space="preserve"> </w:t>
            </w:r>
            <w:r w:rsidR="006108E3">
              <w:rPr>
                <w:rFonts w:ascii="Times New Roman" w:eastAsia="宋体" w:hAnsi="Times New Roman" w:cs="Times New Roman" w:hint="eastAsia"/>
                <w:kern w:val="2"/>
                <w:sz w:val="21"/>
              </w:rPr>
              <w:t>（第一版），</w:t>
            </w:r>
            <w:r w:rsidR="006108E3">
              <w:rPr>
                <w:rFonts w:ascii="Times New Roman" w:eastAsia="宋体" w:hAnsi="Times New Roman" w:cs="Times New Roman" w:hint="eastAsia"/>
                <w:kern w:val="2"/>
                <w:sz w:val="21"/>
              </w:rPr>
              <w:t>Cambridge University Press</w:t>
            </w:r>
            <w:r w:rsidR="006108E3">
              <w:rPr>
                <w:rFonts w:ascii="Times New Roman" w:eastAsia="宋体" w:hAnsi="Times New Roman" w:cs="Times New Roman" w:hint="eastAsia"/>
                <w:kern w:val="2"/>
                <w:sz w:val="21"/>
              </w:rPr>
              <w:t>，</w:t>
            </w:r>
            <w:r w:rsidR="006108E3">
              <w:rPr>
                <w:rFonts w:ascii="Times New Roman" w:eastAsia="宋体" w:hAnsi="Times New Roman" w:cs="Times New Roman" w:hint="eastAsia"/>
                <w:kern w:val="2"/>
                <w:sz w:val="21"/>
              </w:rPr>
              <w:t>1</w:t>
            </w:r>
            <w:r w:rsidR="006108E3">
              <w:rPr>
                <w:rFonts w:ascii="Times New Roman" w:eastAsia="宋体" w:hAnsi="Times New Roman" w:cs="Times New Roman"/>
                <w:kern w:val="2"/>
                <w:sz w:val="21"/>
              </w:rPr>
              <w:t>986</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tc>
      </w:tr>
      <w:tr w:rsidR="006108E3" w14:paraId="2FDF6A31" w14:textId="77777777" w:rsidTr="00B45092">
        <w:tc>
          <w:tcPr>
            <w:tcW w:w="2263" w:type="dxa"/>
            <w:vAlign w:val="center"/>
          </w:tcPr>
          <w:p w14:paraId="4E0B8CED"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t>生态学基础</w:t>
            </w:r>
          </w:p>
        </w:tc>
        <w:tc>
          <w:tcPr>
            <w:tcW w:w="7088" w:type="dxa"/>
          </w:tcPr>
          <w:p w14:paraId="2C2A4B79"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w:t>
            </w:r>
            <w:r w:rsidR="006108E3">
              <w:rPr>
                <w:rFonts w:ascii="Times New Roman" w:eastAsia="宋体" w:hAnsi="Times New Roman" w:cs="Times New Roman"/>
                <w:kern w:val="2"/>
                <w:sz w:val="21"/>
              </w:rPr>
              <w:t xml:space="preserve">Eugene </w:t>
            </w:r>
            <w:proofErr w:type="spellStart"/>
            <w:r w:rsidR="006108E3">
              <w:rPr>
                <w:rFonts w:ascii="Times New Roman" w:eastAsia="宋体" w:hAnsi="Times New Roman" w:cs="Times New Roman"/>
                <w:kern w:val="2"/>
                <w:sz w:val="21"/>
              </w:rPr>
              <w:t>Odum</w:t>
            </w:r>
            <w:proofErr w:type="spellEnd"/>
            <w:r w:rsidR="006108E3">
              <w:rPr>
                <w:rFonts w:ascii="Times New Roman" w:eastAsia="宋体" w:hAnsi="Times New Roman" w:cs="Times New Roman"/>
                <w:kern w:val="2"/>
                <w:sz w:val="21"/>
              </w:rPr>
              <w:t>编著，</w:t>
            </w:r>
            <w:r w:rsidR="006108E3">
              <w:rPr>
                <w:rFonts w:ascii="Times New Roman" w:eastAsia="宋体" w:hAnsi="Times New Roman" w:cs="Times New Roman"/>
                <w:kern w:val="2"/>
                <w:sz w:val="21"/>
              </w:rPr>
              <w:t>Fundamentals of Ecology</w:t>
            </w:r>
            <w:r w:rsidR="006108E3">
              <w:rPr>
                <w:rFonts w:ascii="Times New Roman" w:eastAsia="宋体" w:hAnsi="Times New Roman" w:cs="Times New Roman"/>
                <w:kern w:val="2"/>
                <w:sz w:val="21"/>
              </w:rPr>
              <w:t>（</w:t>
            </w:r>
            <w:r w:rsidR="006108E3">
              <w:rPr>
                <w:rFonts w:ascii="Times New Roman" w:eastAsia="宋体" w:hAnsi="Times New Roman" w:cs="Times New Roman"/>
                <w:kern w:val="2"/>
                <w:sz w:val="21"/>
              </w:rPr>
              <w:t>5th edition</w:t>
            </w:r>
            <w:r w:rsidR="006108E3">
              <w:rPr>
                <w:rFonts w:ascii="Times New Roman" w:eastAsia="宋体" w:hAnsi="Times New Roman" w:cs="Times New Roman"/>
                <w:kern w:val="2"/>
                <w:sz w:val="21"/>
              </w:rPr>
              <w:t>），</w:t>
            </w:r>
            <w:r w:rsidR="006108E3">
              <w:rPr>
                <w:rFonts w:ascii="Times New Roman" w:eastAsia="宋体" w:hAnsi="Times New Roman" w:cs="Times New Roman"/>
                <w:kern w:val="2"/>
                <w:sz w:val="21"/>
              </w:rPr>
              <w:t>Brooks/Cole Publishing Co.</w:t>
            </w:r>
            <w:r w:rsidR="006108E3">
              <w:rPr>
                <w:rFonts w:ascii="Times New Roman" w:eastAsia="宋体" w:hAnsi="Times New Roman" w:cs="Times New Roman"/>
                <w:kern w:val="2"/>
                <w:sz w:val="21"/>
              </w:rPr>
              <w:t>，</w:t>
            </w:r>
            <w:r w:rsidR="006108E3">
              <w:rPr>
                <w:rFonts w:ascii="Times New Roman" w:eastAsia="宋体" w:hAnsi="Times New Roman" w:cs="Times New Roman"/>
                <w:kern w:val="2"/>
                <w:sz w:val="21"/>
              </w:rPr>
              <w:t>2005</w:t>
            </w:r>
            <w:r w:rsidR="006108E3">
              <w:rPr>
                <w:rFonts w:ascii="Times New Roman" w:eastAsia="宋体" w:hAnsi="Times New Roman" w:cs="Times New Roman"/>
                <w:kern w:val="2"/>
                <w:sz w:val="21"/>
              </w:rPr>
              <w:t>年</w:t>
            </w:r>
            <w:r w:rsidR="006108E3">
              <w:rPr>
                <w:rFonts w:ascii="Times New Roman" w:eastAsia="宋体" w:hAnsi="Times New Roman" w:cs="Times New Roman" w:hint="eastAsia"/>
                <w:kern w:val="2"/>
                <w:sz w:val="21"/>
              </w:rPr>
              <w:t>.</w:t>
            </w:r>
          </w:p>
          <w:p w14:paraId="6D9E1F98"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2</w:t>
            </w:r>
            <w:r>
              <w:rPr>
                <w:rFonts w:ascii="Times New Roman" w:eastAsia="宋体" w:hAnsi="Times New Roman" w:cs="Times New Roman"/>
                <w:kern w:val="2"/>
                <w:sz w:val="21"/>
              </w:rPr>
              <w:t>.</w:t>
            </w:r>
            <w:r w:rsidR="006108E3">
              <w:rPr>
                <w:rFonts w:ascii="Times New Roman" w:eastAsia="宋体" w:hAnsi="Times New Roman" w:cs="Times New Roman"/>
                <w:kern w:val="2"/>
                <w:sz w:val="21"/>
              </w:rPr>
              <w:t>陆健健，王伟，王天慧，何文珊，李秀珍编著，生态学基础，高等教育出版社，</w:t>
            </w:r>
            <w:r w:rsidR="006108E3">
              <w:rPr>
                <w:rFonts w:ascii="Times New Roman" w:eastAsia="宋体" w:hAnsi="Times New Roman" w:cs="Times New Roman"/>
                <w:kern w:val="2"/>
                <w:sz w:val="21"/>
              </w:rPr>
              <w:t>2009</w:t>
            </w:r>
            <w:r w:rsidR="006108E3">
              <w:rPr>
                <w:rFonts w:ascii="Times New Roman" w:eastAsia="宋体" w:hAnsi="Times New Roman" w:cs="Times New Roman"/>
                <w:kern w:val="2"/>
                <w:sz w:val="21"/>
              </w:rPr>
              <w:t>年</w:t>
            </w:r>
            <w:r w:rsidR="006108E3">
              <w:rPr>
                <w:rFonts w:ascii="Times New Roman" w:eastAsia="宋体" w:hAnsi="Times New Roman" w:cs="Times New Roman" w:hint="eastAsia"/>
                <w:kern w:val="2"/>
                <w:sz w:val="21"/>
              </w:rPr>
              <w:t>.</w:t>
            </w:r>
          </w:p>
          <w:p w14:paraId="662F04B9"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3.</w:t>
            </w:r>
            <w:r w:rsidR="006108E3">
              <w:rPr>
                <w:rFonts w:ascii="Times New Roman" w:eastAsia="宋体" w:hAnsi="Times New Roman" w:cs="Times New Roman" w:hint="eastAsia"/>
                <w:kern w:val="2"/>
                <w:sz w:val="21"/>
              </w:rPr>
              <w:t xml:space="preserve">Manuel C., </w:t>
            </w:r>
            <w:proofErr w:type="spellStart"/>
            <w:r w:rsidR="006108E3">
              <w:rPr>
                <w:rFonts w:ascii="Times New Roman" w:eastAsia="宋体" w:hAnsi="Times New Roman" w:cs="Times New Roman" w:hint="eastAsia"/>
                <w:kern w:val="2"/>
                <w:sz w:val="21"/>
              </w:rPr>
              <w:t>Molles</w:t>
            </w:r>
            <w:proofErr w:type="spellEnd"/>
            <w:r w:rsidR="006108E3">
              <w:rPr>
                <w:rFonts w:ascii="Times New Roman" w:eastAsia="宋体" w:hAnsi="Times New Roman" w:cs="Times New Roman" w:hint="eastAsia"/>
                <w:kern w:val="2"/>
                <w:sz w:val="21"/>
              </w:rPr>
              <w:t>编著，</w:t>
            </w:r>
            <w:r w:rsidR="006108E3">
              <w:rPr>
                <w:rFonts w:ascii="Times New Roman" w:eastAsia="宋体" w:hAnsi="Times New Roman" w:cs="Times New Roman" w:hint="eastAsia"/>
                <w:kern w:val="2"/>
                <w:sz w:val="21"/>
              </w:rPr>
              <w:t>Ecology: Concepts and Applications(</w:t>
            </w:r>
            <w:r w:rsidR="006108E3">
              <w:rPr>
                <w:rFonts w:ascii="Times New Roman" w:eastAsia="宋体" w:hAnsi="Times New Roman" w:cs="Times New Roman" w:hint="eastAsia"/>
                <w:kern w:val="2"/>
                <w:sz w:val="21"/>
              </w:rPr>
              <w:t>影印版</w:t>
            </w:r>
            <w:r w:rsidR="006108E3">
              <w:rPr>
                <w:rFonts w:ascii="Times New Roman" w:eastAsia="宋体" w:hAnsi="Times New Roman" w:cs="Times New Roman" w:hint="eastAsia"/>
                <w:kern w:val="2"/>
                <w:sz w:val="21"/>
              </w:rPr>
              <w:t>)</w:t>
            </w:r>
            <w:r w:rsidR="006108E3">
              <w:rPr>
                <w:rFonts w:ascii="Times New Roman" w:eastAsia="宋体" w:hAnsi="Times New Roman" w:cs="Times New Roman" w:hint="eastAsia"/>
                <w:kern w:val="2"/>
                <w:sz w:val="21"/>
              </w:rPr>
              <w:t>，高等教育出版社，</w:t>
            </w:r>
            <w:r w:rsidR="006108E3">
              <w:rPr>
                <w:rFonts w:ascii="Times New Roman" w:eastAsia="宋体" w:hAnsi="Times New Roman" w:cs="Times New Roman" w:hint="eastAsia"/>
                <w:kern w:val="2"/>
                <w:sz w:val="21"/>
              </w:rPr>
              <w:t>2000</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p w14:paraId="34D52CD0"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4</w:t>
            </w:r>
            <w:r>
              <w:rPr>
                <w:rFonts w:ascii="Times New Roman" w:eastAsia="宋体" w:hAnsi="Times New Roman" w:cs="Times New Roman"/>
                <w:kern w:val="2"/>
                <w:sz w:val="21"/>
              </w:rPr>
              <w:t>.</w:t>
            </w:r>
            <w:r w:rsidR="006108E3">
              <w:rPr>
                <w:rFonts w:ascii="Times New Roman" w:eastAsia="宋体" w:hAnsi="Times New Roman" w:cs="Times New Roman" w:hint="eastAsia"/>
                <w:kern w:val="2"/>
                <w:sz w:val="21"/>
              </w:rPr>
              <w:t>李博编著，生态学，高等教育出版社，</w:t>
            </w:r>
            <w:r w:rsidR="006108E3">
              <w:rPr>
                <w:rFonts w:ascii="Times New Roman" w:eastAsia="宋体" w:hAnsi="Times New Roman" w:cs="Times New Roman" w:hint="eastAsia"/>
                <w:kern w:val="2"/>
                <w:sz w:val="21"/>
              </w:rPr>
              <w:t>1999</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p w14:paraId="7124E7D9"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5.</w:t>
            </w:r>
            <w:r w:rsidR="006108E3">
              <w:rPr>
                <w:rFonts w:ascii="Times New Roman" w:eastAsia="宋体" w:hAnsi="Times New Roman" w:cs="Times New Roman" w:hint="eastAsia"/>
                <w:kern w:val="2"/>
                <w:sz w:val="21"/>
              </w:rPr>
              <w:t>Chapman J.L., Reiss M.J.</w:t>
            </w:r>
            <w:r w:rsidR="006108E3">
              <w:rPr>
                <w:rFonts w:ascii="Times New Roman" w:eastAsia="宋体" w:hAnsi="Times New Roman" w:cs="Times New Roman" w:hint="eastAsia"/>
                <w:kern w:val="2"/>
                <w:sz w:val="21"/>
              </w:rPr>
              <w:t>编著，</w:t>
            </w:r>
            <w:r w:rsidR="006108E3">
              <w:rPr>
                <w:rFonts w:ascii="Times New Roman" w:eastAsia="宋体" w:hAnsi="Times New Roman" w:cs="Times New Roman" w:hint="eastAsia"/>
                <w:kern w:val="2"/>
                <w:sz w:val="21"/>
              </w:rPr>
              <w:t>Ecology: Principles and Applications</w:t>
            </w:r>
            <w:r w:rsidR="006108E3">
              <w:rPr>
                <w:rFonts w:ascii="Times New Roman" w:eastAsia="宋体" w:hAnsi="Times New Roman" w:cs="Times New Roman" w:hint="eastAsia"/>
                <w:kern w:val="2"/>
                <w:sz w:val="21"/>
              </w:rPr>
              <w:t>（</w:t>
            </w:r>
            <w:r w:rsidR="006108E3">
              <w:rPr>
                <w:rFonts w:ascii="Times New Roman" w:eastAsia="宋体" w:hAnsi="Times New Roman" w:cs="Times New Roman" w:hint="eastAsia"/>
                <w:kern w:val="2"/>
                <w:sz w:val="21"/>
              </w:rPr>
              <w:t>2nd edition</w:t>
            </w:r>
            <w:r w:rsidR="006108E3">
              <w:rPr>
                <w:rFonts w:ascii="Times New Roman" w:eastAsia="宋体" w:hAnsi="Times New Roman" w:cs="Times New Roman" w:hint="eastAsia"/>
                <w:kern w:val="2"/>
                <w:sz w:val="21"/>
              </w:rPr>
              <w:t>）清华大学出版社（影印版），</w:t>
            </w:r>
            <w:r w:rsidR="006108E3">
              <w:rPr>
                <w:rFonts w:ascii="Times New Roman" w:eastAsia="宋体" w:hAnsi="Times New Roman" w:cs="Times New Roman" w:hint="eastAsia"/>
                <w:kern w:val="2"/>
                <w:sz w:val="21"/>
              </w:rPr>
              <w:t>2007</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tc>
      </w:tr>
      <w:tr w:rsidR="006108E3" w14:paraId="05826DDB" w14:textId="77777777" w:rsidTr="00B45092">
        <w:tc>
          <w:tcPr>
            <w:tcW w:w="2263" w:type="dxa"/>
            <w:vAlign w:val="center"/>
          </w:tcPr>
          <w:p w14:paraId="28F9A51B"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t>科学写作</w:t>
            </w:r>
          </w:p>
        </w:tc>
        <w:tc>
          <w:tcPr>
            <w:tcW w:w="7088" w:type="dxa"/>
          </w:tcPr>
          <w:p w14:paraId="0C3FC558" w14:textId="77777777" w:rsidR="006108E3" w:rsidRDefault="006108E3" w:rsidP="0095704C">
            <w:pPr>
              <w:pStyle w:val="af8"/>
              <w:spacing w:line="240" w:lineRule="auto"/>
              <w:rPr>
                <w:rFonts w:ascii="Times New Roman" w:eastAsia="宋体" w:hAnsi="Times New Roman" w:cs="Times New Roman"/>
                <w:b/>
                <w:sz w:val="21"/>
              </w:rPr>
            </w:pPr>
            <w:r>
              <w:rPr>
                <w:rFonts w:ascii="Times New Roman" w:eastAsia="宋体" w:hAnsi="Times New Roman" w:cs="Times New Roman"/>
                <w:sz w:val="21"/>
              </w:rPr>
              <w:t>发表在高影响力期刊如</w:t>
            </w:r>
            <w:r>
              <w:rPr>
                <w:rFonts w:ascii="Times New Roman" w:eastAsia="宋体" w:hAnsi="Times New Roman" w:cs="Times New Roman"/>
                <w:sz w:val="21"/>
              </w:rPr>
              <w:t>Nature</w:t>
            </w:r>
            <w:r>
              <w:rPr>
                <w:rFonts w:ascii="Times New Roman" w:eastAsia="宋体" w:hAnsi="Times New Roman" w:cs="Times New Roman"/>
                <w:sz w:val="21"/>
              </w:rPr>
              <w:t>、</w:t>
            </w:r>
            <w:r>
              <w:rPr>
                <w:rFonts w:ascii="Times New Roman" w:eastAsia="宋体" w:hAnsi="Times New Roman" w:cs="Times New Roman"/>
                <w:sz w:val="21"/>
              </w:rPr>
              <w:t>Science</w:t>
            </w:r>
            <w:r>
              <w:rPr>
                <w:rFonts w:ascii="Times New Roman" w:eastAsia="宋体" w:hAnsi="Times New Roman" w:cs="Times New Roman"/>
                <w:sz w:val="21"/>
              </w:rPr>
              <w:t>以及国际经典生态学期刊如</w:t>
            </w:r>
            <w:r>
              <w:rPr>
                <w:rFonts w:ascii="Times New Roman" w:eastAsia="宋体" w:hAnsi="Times New Roman" w:cs="Times New Roman"/>
                <w:sz w:val="21"/>
              </w:rPr>
              <w:t>Journal of Ecology</w:t>
            </w:r>
            <w:r>
              <w:rPr>
                <w:rFonts w:ascii="Times New Roman" w:eastAsia="宋体" w:hAnsi="Times New Roman" w:cs="Times New Roman"/>
                <w:sz w:val="21"/>
              </w:rPr>
              <w:t>、</w:t>
            </w:r>
            <w:r>
              <w:rPr>
                <w:rFonts w:ascii="Times New Roman" w:eastAsia="宋体" w:hAnsi="Times New Roman" w:cs="Times New Roman"/>
                <w:sz w:val="21"/>
              </w:rPr>
              <w:t>Ecology</w:t>
            </w:r>
            <w:r>
              <w:rPr>
                <w:rFonts w:ascii="Times New Roman" w:eastAsia="宋体" w:hAnsi="Times New Roman" w:cs="Times New Roman"/>
                <w:sz w:val="21"/>
              </w:rPr>
              <w:t>的最近研究论文</w:t>
            </w:r>
          </w:p>
        </w:tc>
      </w:tr>
      <w:tr w:rsidR="006108E3" w14:paraId="0C6D0010" w14:textId="77777777" w:rsidTr="00B45092">
        <w:tc>
          <w:tcPr>
            <w:tcW w:w="2263" w:type="dxa"/>
            <w:vAlign w:val="center"/>
          </w:tcPr>
          <w:p w14:paraId="77BD1677"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t>专业英语</w:t>
            </w:r>
          </w:p>
        </w:tc>
        <w:tc>
          <w:tcPr>
            <w:tcW w:w="7088" w:type="dxa"/>
          </w:tcPr>
          <w:p w14:paraId="2C13BE01" w14:textId="77777777" w:rsidR="006108E3" w:rsidRDefault="006108E3" w:rsidP="0095704C">
            <w:pPr>
              <w:pStyle w:val="af8"/>
              <w:spacing w:line="240" w:lineRule="auto"/>
              <w:rPr>
                <w:rFonts w:ascii="Times New Roman" w:eastAsia="宋体" w:hAnsi="Times New Roman" w:cs="Times New Roman"/>
                <w:sz w:val="21"/>
              </w:rPr>
            </w:pPr>
            <w:r>
              <w:rPr>
                <w:rFonts w:ascii="Times New Roman" w:eastAsia="宋体" w:hAnsi="Times New Roman" w:cs="Times New Roman"/>
                <w:sz w:val="21"/>
              </w:rPr>
              <w:t>发表在高影响力期刊如</w:t>
            </w:r>
            <w:r>
              <w:rPr>
                <w:rFonts w:ascii="Times New Roman" w:eastAsia="宋体" w:hAnsi="Times New Roman" w:cs="Times New Roman"/>
                <w:sz w:val="21"/>
              </w:rPr>
              <w:t>Nature</w:t>
            </w:r>
            <w:r>
              <w:rPr>
                <w:rFonts w:ascii="Times New Roman" w:eastAsia="宋体" w:hAnsi="Times New Roman" w:cs="Times New Roman"/>
                <w:sz w:val="21"/>
              </w:rPr>
              <w:t>、</w:t>
            </w:r>
            <w:r>
              <w:rPr>
                <w:rFonts w:ascii="Times New Roman" w:eastAsia="宋体" w:hAnsi="Times New Roman" w:cs="Times New Roman"/>
                <w:sz w:val="21"/>
              </w:rPr>
              <w:t>Science</w:t>
            </w:r>
            <w:r>
              <w:rPr>
                <w:rFonts w:ascii="Times New Roman" w:eastAsia="宋体" w:hAnsi="Times New Roman" w:cs="Times New Roman"/>
                <w:sz w:val="21"/>
              </w:rPr>
              <w:t>以及国际经典生态学期刊如</w:t>
            </w:r>
            <w:r>
              <w:rPr>
                <w:rFonts w:ascii="Times New Roman" w:eastAsia="宋体" w:hAnsi="Times New Roman" w:cs="Times New Roman"/>
                <w:sz w:val="21"/>
              </w:rPr>
              <w:t xml:space="preserve">Journal </w:t>
            </w:r>
            <w:r>
              <w:rPr>
                <w:rFonts w:ascii="Times New Roman" w:eastAsia="宋体" w:hAnsi="Times New Roman" w:cs="Times New Roman"/>
                <w:sz w:val="21"/>
              </w:rPr>
              <w:lastRenderedPageBreak/>
              <w:t>of Ecology</w:t>
            </w:r>
            <w:r>
              <w:rPr>
                <w:rFonts w:ascii="Times New Roman" w:eastAsia="宋体" w:hAnsi="Times New Roman" w:cs="Times New Roman"/>
                <w:sz w:val="21"/>
              </w:rPr>
              <w:t>、</w:t>
            </w:r>
            <w:r>
              <w:rPr>
                <w:rFonts w:ascii="Times New Roman" w:eastAsia="宋体" w:hAnsi="Times New Roman" w:cs="Times New Roman"/>
                <w:sz w:val="21"/>
              </w:rPr>
              <w:t>Ecology</w:t>
            </w:r>
            <w:r>
              <w:rPr>
                <w:rFonts w:ascii="Times New Roman" w:eastAsia="宋体" w:hAnsi="Times New Roman" w:cs="Times New Roman"/>
                <w:sz w:val="21"/>
              </w:rPr>
              <w:t>的最近研究论文</w:t>
            </w:r>
          </w:p>
        </w:tc>
      </w:tr>
      <w:tr w:rsidR="006108E3" w14:paraId="43D04EE5" w14:textId="77777777" w:rsidTr="00B45092">
        <w:tc>
          <w:tcPr>
            <w:tcW w:w="2263" w:type="dxa"/>
            <w:vAlign w:val="center"/>
          </w:tcPr>
          <w:p w14:paraId="4CA8152B"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lastRenderedPageBreak/>
              <w:t>生态统计</w:t>
            </w:r>
            <w:r>
              <w:rPr>
                <w:rFonts w:ascii="Times New Roman" w:eastAsia="宋体" w:hAnsi="Times New Roman" w:cs="Times New Roman" w:hint="eastAsia"/>
                <w:kern w:val="2"/>
                <w:sz w:val="21"/>
              </w:rPr>
              <w:t>基础</w:t>
            </w:r>
          </w:p>
        </w:tc>
        <w:tc>
          <w:tcPr>
            <w:tcW w:w="7088" w:type="dxa"/>
          </w:tcPr>
          <w:p w14:paraId="6740E4AA"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w:t>
            </w:r>
            <w:r w:rsidR="006108E3">
              <w:rPr>
                <w:rFonts w:ascii="Times New Roman" w:eastAsia="宋体" w:hAnsi="Times New Roman" w:cs="Times New Roman"/>
                <w:kern w:val="2"/>
                <w:sz w:val="21"/>
              </w:rPr>
              <w:t>Crawley, M.J., The R Book, Second edition, Wiley. ISBN: 9781118448960.2012</w:t>
            </w:r>
          </w:p>
          <w:p w14:paraId="3F9149FD"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6108E3">
              <w:rPr>
                <w:rFonts w:ascii="Times New Roman" w:eastAsia="宋体" w:hAnsi="Times New Roman" w:cs="Times New Roman"/>
                <w:kern w:val="2"/>
                <w:sz w:val="21"/>
              </w:rPr>
              <w:t>Gotelli, N.J. &amp; Ellison, A.M. Sinauer, A primer of ecological statistics, Second edition, ISBN: 1605350648, 2013.</w:t>
            </w:r>
          </w:p>
        </w:tc>
      </w:tr>
      <w:tr w:rsidR="006108E3" w14:paraId="6229EFB4" w14:textId="77777777" w:rsidTr="00B45092">
        <w:tc>
          <w:tcPr>
            <w:tcW w:w="2263" w:type="dxa"/>
            <w:vAlign w:val="center"/>
          </w:tcPr>
          <w:p w14:paraId="296F74D2"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t>高级生态统计</w:t>
            </w:r>
          </w:p>
        </w:tc>
        <w:tc>
          <w:tcPr>
            <w:tcW w:w="7088" w:type="dxa"/>
          </w:tcPr>
          <w:p w14:paraId="33E156A9"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w:t>
            </w:r>
            <w:r w:rsidR="006108E3">
              <w:rPr>
                <w:rFonts w:ascii="Times New Roman" w:eastAsia="宋体" w:hAnsi="Times New Roman" w:cs="Times New Roman"/>
                <w:kern w:val="2"/>
                <w:sz w:val="21"/>
              </w:rPr>
              <w:t xml:space="preserve">Scheiner, S.M. &amp; </w:t>
            </w:r>
            <w:proofErr w:type="spellStart"/>
            <w:r w:rsidR="006108E3">
              <w:rPr>
                <w:rFonts w:ascii="Times New Roman" w:eastAsia="宋体" w:hAnsi="Times New Roman" w:cs="Times New Roman"/>
                <w:kern w:val="2"/>
                <w:sz w:val="21"/>
              </w:rPr>
              <w:t>Gurevitch</w:t>
            </w:r>
            <w:proofErr w:type="spellEnd"/>
            <w:r w:rsidR="006108E3">
              <w:rPr>
                <w:rFonts w:ascii="Times New Roman" w:eastAsia="宋体" w:hAnsi="Times New Roman" w:cs="Times New Roman"/>
                <w:kern w:val="2"/>
                <w:sz w:val="21"/>
              </w:rPr>
              <w:t xml:space="preserve">, J. (Eds.), Ecological models and data in R. Princeton </w:t>
            </w:r>
            <w:proofErr w:type="spellStart"/>
            <w:r w:rsidR="006108E3">
              <w:rPr>
                <w:rFonts w:ascii="Times New Roman" w:eastAsia="宋体" w:hAnsi="Times New Roman" w:cs="Times New Roman"/>
                <w:kern w:val="2"/>
                <w:sz w:val="21"/>
              </w:rPr>
              <w:t>Bolker</w:t>
            </w:r>
            <w:proofErr w:type="spellEnd"/>
            <w:r w:rsidR="006108E3">
              <w:rPr>
                <w:rFonts w:ascii="Times New Roman" w:eastAsia="宋体" w:hAnsi="Times New Roman" w:cs="Times New Roman"/>
                <w:kern w:val="2"/>
                <w:sz w:val="21"/>
              </w:rPr>
              <w:t>, B.M. University Press, 2008.</w:t>
            </w:r>
          </w:p>
          <w:p w14:paraId="66C657FA"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6108E3">
              <w:rPr>
                <w:rFonts w:ascii="Times New Roman" w:eastAsia="宋体" w:hAnsi="Times New Roman" w:cs="Times New Roman"/>
                <w:kern w:val="2"/>
                <w:sz w:val="21"/>
              </w:rPr>
              <w:t>Montgomery, D.C., Design and analysis of experiments. 8th ed., Wiley, 2012.</w:t>
            </w:r>
          </w:p>
        </w:tc>
      </w:tr>
      <w:tr w:rsidR="006108E3" w14:paraId="29EF0078" w14:textId="77777777" w:rsidTr="00B45092">
        <w:tc>
          <w:tcPr>
            <w:tcW w:w="2263" w:type="dxa"/>
            <w:vAlign w:val="center"/>
          </w:tcPr>
          <w:p w14:paraId="7DDDBD14"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t>生物多样性：理论与应用前沿</w:t>
            </w:r>
          </w:p>
        </w:tc>
        <w:tc>
          <w:tcPr>
            <w:tcW w:w="7088" w:type="dxa"/>
          </w:tcPr>
          <w:p w14:paraId="3EABAFA9"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w:t>
            </w:r>
            <w:r w:rsidR="006108E3">
              <w:rPr>
                <w:rFonts w:ascii="Times New Roman" w:eastAsia="宋体" w:hAnsi="Times New Roman" w:cs="Times New Roman"/>
                <w:kern w:val="2"/>
                <w:sz w:val="21"/>
              </w:rPr>
              <w:t xml:space="preserve">Magurran, A. E., &amp; McGill, B. J. (Eds.), Biological diversity: frontiers in measurement and assessment, Oxford University Press, 2011. </w:t>
            </w:r>
          </w:p>
          <w:p w14:paraId="5B7EC8ED"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6108E3">
              <w:rPr>
                <w:rFonts w:ascii="Times New Roman" w:eastAsia="宋体" w:hAnsi="Times New Roman" w:cs="Times New Roman"/>
                <w:kern w:val="2"/>
                <w:sz w:val="21"/>
              </w:rPr>
              <w:t>韩博平、官昭瑛、杨阳译，生物多样性</w:t>
            </w:r>
            <w:r w:rsidR="006108E3">
              <w:rPr>
                <w:rFonts w:ascii="Times New Roman" w:eastAsia="宋体" w:hAnsi="Times New Roman" w:cs="Times New Roman" w:hint="eastAsia"/>
                <w:kern w:val="2"/>
                <w:sz w:val="21"/>
              </w:rPr>
              <w:t>——</w:t>
            </w:r>
            <w:r w:rsidR="006108E3">
              <w:rPr>
                <w:rFonts w:ascii="Times New Roman" w:eastAsia="宋体" w:hAnsi="Times New Roman" w:cs="Times New Roman"/>
                <w:kern w:val="2"/>
                <w:sz w:val="21"/>
              </w:rPr>
              <w:t>测量与评估前沿</w:t>
            </w:r>
            <w:r w:rsidR="006108E3">
              <w:rPr>
                <w:rFonts w:ascii="Times New Roman" w:eastAsia="宋体" w:hAnsi="Times New Roman" w:cs="Times New Roman" w:hint="eastAsia"/>
                <w:kern w:val="2"/>
                <w:sz w:val="21"/>
              </w:rPr>
              <w:t>（译本）</w:t>
            </w:r>
            <w:r w:rsidR="006108E3">
              <w:rPr>
                <w:rFonts w:ascii="Times New Roman" w:eastAsia="宋体" w:hAnsi="Times New Roman" w:cs="Times New Roman"/>
                <w:kern w:val="2"/>
                <w:sz w:val="21"/>
              </w:rPr>
              <w:t>，科学出版社，</w:t>
            </w:r>
            <w:r w:rsidR="006108E3">
              <w:rPr>
                <w:rFonts w:ascii="Times New Roman" w:eastAsia="宋体" w:hAnsi="Times New Roman" w:cs="Times New Roman"/>
                <w:kern w:val="2"/>
                <w:sz w:val="21"/>
              </w:rPr>
              <w:t>2019.</w:t>
            </w:r>
          </w:p>
        </w:tc>
      </w:tr>
      <w:tr w:rsidR="006108E3" w14:paraId="59FE4DB3" w14:textId="77777777" w:rsidTr="00B45092">
        <w:tc>
          <w:tcPr>
            <w:tcW w:w="2263" w:type="dxa"/>
            <w:vAlign w:val="center"/>
          </w:tcPr>
          <w:p w14:paraId="50F1C34D"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t>生态系统过程与功能</w:t>
            </w:r>
          </w:p>
        </w:tc>
        <w:tc>
          <w:tcPr>
            <w:tcW w:w="7088" w:type="dxa"/>
          </w:tcPr>
          <w:p w14:paraId="65DE344A"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w:t>
            </w:r>
            <w:r w:rsidR="006108E3">
              <w:rPr>
                <w:rFonts w:ascii="Times New Roman" w:eastAsia="宋体" w:hAnsi="Times New Roman" w:cs="Times New Roman"/>
                <w:kern w:val="2"/>
                <w:sz w:val="21"/>
              </w:rPr>
              <w:t xml:space="preserve">Charles D. </w:t>
            </w:r>
            <w:proofErr w:type="spellStart"/>
            <w:r w:rsidR="006108E3">
              <w:rPr>
                <w:rFonts w:ascii="Times New Roman" w:eastAsia="宋体" w:hAnsi="Times New Roman" w:cs="Times New Roman"/>
                <w:kern w:val="2"/>
                <w:sz w:val="21"/>
              </w:rPr>
              <w:t>Canham</w:t>
            </w:r>
            <w:proofErr w:type="spellEnd"/>
            <w:r w:rsidR="006108E3">
              <w:rPr>
                <w:rFonts w:ascii="Times New Roman" w:eastAsia="宋体" w:hAnsi="Times New Roman" w:cs="Times New Roman"/>
                <w:kern w:val="2"/>
                <w:sz w:val="21"/>
              </w:rPr>
              <w:t xml:space="preserve">, Jonathan J. Cole, William K, </w:t>
            </w:r>
            <w:proofErr w:type="spellStart"/>
            <w:r w:rsidR="006108E3">
              <w:rPr>
                <w:rFonts w:ascii="Times New Roman" w:eastAsia="宋体" w:hAnsi="Times New Roman" w:cs="Times New Roman"/>
                <w:kern w:val="2"/>
                <w:sz w:val="21"/>
              </w:rPr>
              <w:t>Lauenroth</w:t>
            </w:r>
            <w:proofErr w:type="spellEnd"/>
            <w:r w:rsidR="006108E3">
              <w:rPr>
                <w:rFonts w:ascii="Times New Roman" w:eastAsia="宋体" w:hAnsi="Times New Roman" w:cs="Times New Roman"/>
                <w:kern w:val="2"/>
                <w:sz w:val="21"/>
              </w:rPr>
              <w:t>, Models in Ecosystem Science, Princeton University Press, 2003.</w:t>
            </w:r>
          </w:p>
          <w:p w14:paraId="1888FA7D"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6108E3">
              <w:rPr>
                <w:rFonts w:ascii="Times New Roman" w:eastAsia="宋体" w:hAnsi="Times New Roman" w:cs="Times New Roman"/>
                <w:kern w:val="2"/>
                <w:sz w:val="21"/>
              </w:rPr>
              <w:t xml:space="preserve">hapin III FS, Matson PA, </w:t>
            </w:r>
            <w:proofErr w:type="spellStart"/>
            <w:r w:rsidR="006108E3">
              <w:rPr>
                <w:rFonts w:ascii="Times New Roman" w:eastAsia="宋体" w:hAnsi="Times New Roman" w:cs="Times New Roman"/>
                <w:kern w:val="2"/>
                <w:sz w:val="21"/>
              </w:rPr>
              <w:t>Vitousek</w:t>
            </w:r>
            <w:proofErr w:type="spellEnd"/>
            <w:r w:rsidR="006108E3">
              <w:rPr>
                <w:rFonts w:ascii="Times New Roman" w:eastAsia="宋体" w:hAnsi="Times New Roman" w:cs="Times New Roman"/>
                <w:kern w:val="2"/>
                <w:sz w:val="21"/>
              </w:rPr>
              <w:t xml:space="preserve"> P, Principles of Terrestrial Ecosystem Ecology, </w:t>
            </w:r>
            <w:proofErr w:type="spellStart"/>
            <w:r w:rsidR="006108E3">
              <w:rPr>
                <w:rFonts w:ascii="Times New Roman" w:eastAsia="宋体" w:hAnsi="Times New Roman" w:cs="Times New Roman"/>
                <w:kern w:val="2"/>
                <w:sz w:val="21"/>
              </w:rPr>
              <w:t>CSpringer</w:t>
            </w:r>
            <w:proofErr w:type="spellEnd"/>
            <w:r w:rsidR="006108E3">
              <w:rPr>
                <w:rFonts w:ascii="Times New Roman" w:eastAsia="宋体" w:hAnsi="Times New Roman" w:cs="Times New Roman"/>
                <w:kern w:val="2"/>
                <w:sz w:val="21"/>
              </w:rPr>
              <w:t xml:space="preserve"> Publishing, 2012.</w:t>
            </w:r>
          </w:p>
        </w:tc>
      </w:tr>
      <w:tr w:rsidR="006108E3" w14:paraId="5B2B28D3" w14:textId="77777777" w:rsidTr="00B45092">
        <w:tc>
          <w:tcPr>
            <w:tcW w:w="2263" w:type="dxa"/>
            <w:vAlign w:val="center"/>
          </w:tcPr>
          <w:p w14:paraId="0BF7A007"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t>城市</w:t>
            </w:r>
            <w:r>
              <w:rPr>
                <w:rFonts w:ascii="Times New Roman" w:eastAsia="宋体" w:hAnsi="Times New Roman" w:cs="Times New Roman" w:hint="eastAsia"/>
                <w:kern w:val="2"/>
                <w:sz w:val="21"/>
              </w:rPr>
              <w:t>与可持续</w:t>
            </w:r>
            <w:r>
              <w:rPr>
                <w:rFonts w:ascii="Times New Roman" w:eastAsia="宋体" w:hAnsi="Times New Roman" w:cs="Times New Roman"/>
                <w:kern w:val="2"/>
                <w:sz w:val="21"/>
              </w:rPr>
              <w:t>生态学</w:t>
            </w:r>
          </w:p>
        </w:tc>
        <w:tc>
          <w:tcPr>
            <w:tcW w:w="7088" w:type="dxa"/>
          </w:tcPr>
          <w:p w14:paraId="35C2D169" w14:textId="77777777" w:rsidR="00881F09" w:rsidRDefault="007230AF" w:rsidP="0095704C">
            <w:pPr>
              <w:pStyle w:val="af8"/>
              <w:spacing w:line="240" w:lineRule="auto"/>
              <w:rPr>
                <w:rFonts w:ascii="Times New Roman" w:hAnsi="Times New Roman" w:cs="Times New Roman"/>
              </w:rPr>
            </w:pPr>
            <w:r>
              <w:rPr>
                <w:rFonts w:ascii="Times New Roman" w:eastAsia="宋体" w:hAnsi="Times New Roman" w:cs="Times New Roman"/>
                <w:kern w:val="2"/>
                <w:sz w:val="21"/>
              </w:rPr>
              <w:t>1.</w:t>
            </w:r>
            <w:r w:rsidR="006108E3">
              <w:rPr>
                <w:rFonts w:ascii="Times New Roman" w:eastAsia="宋体" w:hAnsi="Times New Roman" w:cs="Times New Roman"/>
                <w:kern w:val="2"/>
                <w:sz w:val="21"/>
              </w:rPr>
              <w:t>Richard T.T. Forman, Urban Ecology: Science of Cities, Cambridge University Press, 2014.</w:t>
            </w:r>
          </w:p>
          <w:p w14:paraId="0DE86AB6"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6108E3">
              <w:rPr>
                <w:rFonts w:ascii="Times New Roman" w:eastAsia="宋体" w:hAnsi="Times New Roman" w:cs="Times New Roman"/>
                <w:kern w:val="2"/>
                <w:sz w:val="21"/>
              </w:rPr>
              <w:t xml:space="preserve">Jari </w:t>
            </w:r>
            <w:proofErr w:type="spellStart"/>
            <w:r w:rsidR="006108E3">
              <w:rPr>
                <w:rFonts w:ascii="Times New Roman" w:eastAsia="宋体" w:hAnsi="Times New Roman" w:cs="Times New Roman"/>
                <w:kern w:val="2"/>
                <w:sz w:val="21"/>
              </w:rPr>
              <w:t>Niemel</w:t>
            </w:r>
            <w:proofErr w:type="spellEnd"/>
            <w:r w:rsidR="006108E3">
              <w:rPr>
                <w:rFonts w:ascii="Times New Roman" w:eastAsia="宋体" w:hAnsi="Times New Roman" w:cs="Times New Roman"/>
                <w:kern w:val="2"/>
                <w:sz w:val="21"/>
              </w:rPr>
              <w:t xml:space="preserve"> et al., Urban ecology: patterns, processes, and applications. Oxford University Press, 2012.</w:t>
            </w:r>
          </w:p>
          <w:p w14:paraId="2852791F"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3.</w:t>
            </w:r>
            <w:r w:rsidR="006108E3">
              <w:rPr>
                <w:rFonts w:ascii="Times New Roman" w:eastAsia="宋体" w:hAnsi="Times New Roman" w:cs="Times New Roman"/>
                <w:kern w:val="2"/>
                <w:sz w:val="21"/>
              </w:rPr>
              <w:t>Richard T.T. Forman. Towns, Ecology and The Land, Cambridge University Press, 2019.</w:t>
            </w:r>
          </w:p>
          <w:p w14:paraId="7EFD6C28"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4</w:t>
            </w:r>
            <w:r>
              <w:rPr>
                <w:rFonts w:ascii="Times New Roman" w:eastAsia="宋体" w:hAnsi="Times New Roman" w:cs="Times New Roman"/>
                <w:kern w:val="2"/>
                <w:sz w:val="21"/>
              </w:rPr>
              <w:t>.</w:t>
            </w:r>
            <w:r w:rsidR="006108E3">
              <w:rPr>
                <w:rFonts w:ascii="Times New Roman" w:eastAsia="宋体" w:hAnsi="Times New Roman" w:cs="Times New Roman"/>
                <w:kern w:val="2"/>
                <w:sz w:val="21"/>
              </w:rPr>
              <w:t>宋永昌，《城市生态学》，华东师范大学出版社，</w:t>
            </w:r>
            <w:r w:rsidR="006108E3">
              <w:rPr>
                <w:rFonts w:ascii="Times New Roman" w:eastAsia="宋体" w:hAnsi="Times New Roman" w:cs="Times New Roman"/>
                <w:kern w:val="2"/>
                <w:sz w:val="21"/>
              </w:rPr>
              <w:t>2000.</w:t>
            </w:r>
          </w:p>
        </w:tc>
      </w:tr>
      <w:tr w:rsidR="006108E3" w14:paraId="1E111FB1" w14:textId="77777777" w:rsidTr="00B45092">
        <w:tc>
          <w:tcPr>
            <w:tcW w:w="2263" w:type="dxa"/>
            <w:vAlign w:val="center"/>
          </w:tcPr>
          <w:p w14:paraId="21CA0EE1"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t>高级动物生态学</w:t>
            </w:r>
          </w:p>
        </w:tc>
        <w:tc>
          <w:tcPr>
            <w:tcW w:w="7088" w:type="dxa"/>
          </w:tcPr>
          <w:p w14:paraId="5FA99A9D" w14:textId="77777777" w:rsidR="00881F09" w:rsidRPr="00881F09"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w:t>
            </w:r>
            <w:r w:rsidR="00881F09" w:rsidRPr="00881F09">
              <w:rPr>
                <w:rFonts w:ascii="Times New Roman" w:eastAsia="宋体" w:hAnsi="Times New Roman" w:cs="Times New Roman"/>
                <w:kern w:val="2"/>
                <w:sz w:val="21"/>
              </w:rPr>
              <w:t>Begon et al. 2006. Ecology from Individuals to Ecosystems, Blackwell Publishing.</w:t>
            </w:r>
          </w:p>
          <w:p w14:paraId="089D60D1" w14:textId="77777777" w:rsidR="00881F09" w:rsidRPr="00881F09"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881F09" w:rsidRPr="00881F09">
              <w:rPr>
                <w:rFonts w:ascii="Times New Roman" w:eastAsia="宋体" w:hAnsi="Times New Roman" w:cs="Times New Roman"/>
                <w:kern w:val="2"/>
                <w:sz w:val="21"/>
              </w:rPr>
              <w:t xml:space="preserve">Molles Jr M. C. 2010. Ecology: </w:t>
            </w:r>
            <w:proofErr w:type="spellStart"/>
            <w:r w:rsidR="00881F09" w:rsidRPr="00881F09">
              <w:rPr>
                <w:rFonts w:ascii="Times New Roman" w:eastAsia="宋体" w:hAnsi="Times New Roman" w:cs="Times New Roman"/>
                <w:kern w:val="2"/>
                <w:sz w:val="21"/>
              </w:rPr>
              <w:t>Consepts</w:t>
            </w:r>
            <w:proofErr w:type="spellEnd"/>
            <w:r w:rsidR="00881F09" w:rsidRPr="00881F09">
              <w:rPr>
                <w:rFonts w:ascii="Times New Roman" w:eastAsia="宋体" w:hAnsi="Times New Roman" w:cs="Times New Roman"/>
                <w:kern w:val="2"/>
                <w:sz w:val="21"/>
              </w:rPr>
              <w:t xml:space="preserve"> and Applications, McGraw-Hill.</w:t>
            </w:r>
          </w:p>
          <w:p w14:paraId="1897D4FF" w14:textId="77777777" w:rsidR="00881F09" w:rsidRPr="00881F09"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3.</w:t>
            </w:r>
            <w:r w:rsidR="00881F09" w:rsidRPr="00881F09">
              <w:rPr>
                <w:rFonts w:ascii="Times New Roman" w:eastAsia="宋体" w:hAnsi="Times New Roman" w:cs="Times New Roman"/>
                <w:kern w:val="2"/>
                <w:sz w:val="21"/>
              </w:rPr>
              <w:t>Legendre P &amp; Legendre L. 2012. Numerical Ecology (3rd ed.). Elsevier Publisher.</w:t>
            </w:r>
          </w:p>
          <w:p w14:paraId="13D2EE6A" w14:textId="77777777" w:rsidR="006108E3" w:rsidRPr="00881F09"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4</w:t>
            </w:r>
            <w:r>
              <w:rPr>
                <w:rFonts w:ascii="Times New Roman" w:eastAsia="宋体" w:hAnsi="Times New Roman" w:cs="Times New Roman"/>
                <w:kern w:val="2"/>
                <w:sz w:val="21"/>
              </w:rPr>
              <w:t>.</w:t>
            </w:r>
            <w:r w:rsidR="00881F09" w:rsidRPr="00881F09">
              <w:rPr>
                <w:rFonts w:ascii="Times New Roman" w:eastAsia="宋体" w:hAnsi="Times New Roman" w:cs="Times New Roman" w:hint="eastAsia"/>
                <w:kern w:val="2"/>
                <w:sz w:val="21"/>
              </w:rPr>
              <w:t>孙儒泳等著</w:t>
            </w:r>
            <w:r w:rsidR="00881F09">
              <w:rPr>
                <w:rFonts w:ascii="Times New Roman" w:eastAsia="宋体" w:hAnsi="Times New Roman" w:cs="Times New Roman" w:hint="eastAsia"/>
                <w:kern w:val="2"/>
                <w:sz w:val="21"/>
              </w:rPr>
              <w:t>，</w:t>
            </w:r>
            <w:r w:rsidR="00881F09" w:rsidRPr="00881F09">
              <w:rPr>
                <w:rFonts w:ascii="Times New Roman" w:eastAsia="宋体" w:hAnsi="Times New Roman" w:cs="Times New Roman" w:hint="eastAsia"/>
                <w:kern w:val="2"/>
                <w:sz w:val="21"/>
              </w:rPr>
              <w:t>《动物生态学原理》（第四版）</w:t>
            </w:r>
            <w:r>
              <w:rPr>
                <w:rFonts w:ascii="Times New Roman" w:eastAsia="宋体" w:hAnsi="Times New Roman" w:cs="Times New Roman"/>
                <w:kern w:val="2"/>
                <w:sz w:val="21"/>
              </w:rPr>
              <w:t>,</w:t>
            </w:r>
            <w:r w:rsidR="00881F09" w:rsidRPr="00881F09">
              <w:rPr>
                <w:rFonts w:ascii="Times New Roman" w:eastAsia="宋体" w:hAnsi="Times New Roman" w:cs="Times New Roman" w:hint="eastAsia"/>
                <w:kern w:val="2"/>
                <w:sz w:val="21"/>
              </w:rPr>
              <w:t>北京大学出版社</w:t>
            </w:r>
            <w:r w:rsidR="00881F09">
              <w:rPr>
                <w:rFonts w:ascii="Times New Roman" w:eastAsia="宋体" w:hAnsi="Times New Roman" w:cs="Times New Roman" w:hint="eastAsia"/>
                <w:kern w:val="2"/>
                <w:sz w:val="21"/>
              </w:rPr>
              <w:t>，</w:t>
            </w:r>
            <w:r w:rsidR="00881F09" w:rsidRPr="00881F09">
              <w:rPr>
                <w:rFonts w:ascii="Times New Roman" w:eastAsia="宋体" w:hAnsi="Times New Roman" w:cs="Times New Roman" w:hint="eastAsia"/>
                <w:kern w:val="2"/>
                <w:sz w:val="21"/>
              </w:rPr>
              <w:t>2019.</w:t>
            </w:r>
          </w:p>
        </w:tc>
      </w:tr>
      <w:tr w:rsidR="006108E3" w14:paraId="51F9BCD9" w14:textId="77777777" w:rsidTr="00B45092">
        <w:tc>
          <w:tcPr>
            <w:tcW w:w="2263" w:type="dxa"/>
            <w:vAlign w:val="center"/>
          </w:tcPr>
          <w:p w14:paraId="11F99236"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t>河口海岸研究进展</w:t>
            </w:r>
          </w:p>
        </w:tc>
        <w:tc>
          <w:tcPr>
            <w:tcW w:w="7088" w:type="dxa"/>
          </w:tcPr>
          <w:p w14:paraId="2E6ACAFB" w14:textId="77777777" w:rsidR="006108E3" w:rsidRDefault="006108E3" w:rsidP="0095704C">
            <w:pPr>
              <w:rPr>
                <w:rFonts w:ascii="Times New Roman" w:hAnsi="Times New Roman" w:cs="Times New Roman"/>
                <w:sz w:val="21"/>
                <w:szCs w:val="21"/>
              </w:rPr>
            </w:pPr>
            <w:r>
              <w:rPr>
                <w:rFonts w:ascii="Times New Roman" w:hAnsi="Times New Roman" w:cs="Times New Roman" w:hint="eastAsia"/>
                <w:sz w:val="21"/>
                <w:szCs w:val="21"/>
              </w:rPr>
              <w:t>系列讲座，无教材或参考用书</w:t>
            </w:r>
          </w:p>
        </w:tc>
      </w:tr>
      <w:tr w:rsidR="006108E3" w14:paraId="2A3E5AC9" w14:textId="77777777" w:rsidTr="00B45092">
        <w:tc>
          <w:tcPr>
            <w:tcW w:w="2263" w:type="dxa"/>
            <w:vAlign w:val="center"/>
          </w:tcPr>
          <w:p w14:paraId="74CEBD7A"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kern w:val="2"/>
                <w:sz w:val="21"/>
              </w:rPr>
              <w:t>河口海岸学</w:t>
            </w:r>
          </w:p>
        </w:tc>
        <w:tc>
          <w:tcPr>
            <w:tcW w:w="7088" w:type="dxa"/>
          </w:tcPr>
          <w:p w14:paraId="3A47D9B2"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1</w:t>
            </w:r>
            <w:r>
              <w:rPr>
                <w:rFonts w:ascii="Times New Roman" w:eastAsia="宋体" w:hAnsi="Times New Roman" w:cs="Times New Roman"/>
                <w:kern w:val="2"/>
                <w:sz w:val="21"/>
              </w:rPr>
              <w:t>.</w:t>
            </w:r>
            <w:r w:rsidR="006108E3" w:rsidRPr="001F343C">
              <w:rPr>
                <w:rFonts w:ascii="Times New Roman" w:eastAsia="宋体" w:hAnsi="Times New Roman" w:cs="Times New Roman" w:hint="eastAsia"/>
                <w:kern w:val="2"/>
                <w:sz w:val="21"/>
              </w:rPr>
              <w:t>赵今声等编，《河口海岸动力学》，海洋出版社，</w:t>
            </w:r>
            <w:r w:rsidR="006108E3" w:rsidRPr="001F343C">
              <w:rPr>
                <w:rFonts w:ascii="Times New Roman" w:eastAsia="宋体" w:hAnsi="Times New Roman" w:cs="Times New Roman" w:hint="eastAsia"/>
                <w:kern w:val="2"/>
                <w:sz w:val="21"/>
              </w:rPr>
              <w:t>1993</w:t>
            </w:r>
            <w:r w:rsidR="006108E3" w:rsidRPr="001F343C">
              <w:rPr>
                <w:rFonts w:ascii="Times New Roman" w:eastAsia="宋体" w:hAnsi="Times New Roman" w:cs="Times New Roman" w:hint="eastAsia"/>
                <w:kern w:val="2"/>
                <w:sz w:val="21"/>
              </w:rPr>
              <w:t>年</w:t>
            </w:r>
            <w:r w:rsidR="006108E3" w:rsidRPr="001F343C">
              <w:rPr>
                <w:rFonts w:ascii="Times New Roman" w:eastAsia="宋体" w:hAnsi="Times New Roman" w:cs="Times New Roman" w:hint="eastAsia"/>
                <w:kern w:val="2"/>
                <w:sz w:val="21"/>
              </w:rPr>
              <w:t>.</w:t>
            </w:r>
          </w:p>
          <w:p w14:paraId="71775C8D"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2.</w:t>
            </w:r>
            <w:r w:rsidR="006108E3" w:rsidRPr="001F343C">
              <w:rPr>
                <w:rFonts w:ascii="Times New Roman" w:eastAsia="宋体" w:hAnsi="Times New Roman" w:cs="Times New Roman" w:hint="eastAsia"/>
                <w:kern w:val="2"/>
                <w:sz w:val="21"/>
              </w:rPr>
              <w:t>Thomas S. Bianchi</w:t>
            </w:r>
            <w:r w:rsidR="006108E3" w:rsidRPr="001F343C">
              <w:rPr>
                <w:rFonts w:ascii="Times New Roman" w:eastAsia="宋体" w:hAnsi="Times New Roman" w:cs="Times New Roman" w:hint="eastAsia"/>
                <w:kern w:val="2"/>
                <w:sz w:val="21"/>
              </w:rPr>
              <w:t>著，姚庆祯、姚鹏译，《河口生物地球化学》，海洋出版社，</w:t>
            </w:r>
            <w:r w:rsidR="006108E3" w:rsidRPr="001F343C">
              <w:rPr>
                <w:rFonts w:ascii="Times New Roman" w:eastAsia="宋体" w:hAnsi="Times New Roman" w:cs="Times New Roman" w:hint="eastAsia"/>
                <w:kern w:val="2"/>
                <w:sz w:val="21"/>
              </w:rPr>
              <w:t>2017</w:t>
            </w:r>
            <w:r w:rsidR="006108E3" w:rsidRPr="001F343C">
              <w:rPr>
                <w:rFonts w:ascii="Times New Roman" w:eastAsia="宋体" w:hAnsi="Times New Roman" w:cs="Times New Roman" w:hint="eastAsia"/>
                <w:kern w:val="2"/>
                <w:sz w:val="21"/>
              </w:rPr>
              <w:t>年</w:t>
            </w:r>
            <w:r w:rsidR="006108E3" w:rsidRPr="001F343C">
              <w:rPr>
                <w:rFonts w:ascii="Times New Roman" w:eastAsia="宋体" w:hAnsi="Times New Roman" w:cs="Times New Roman" w:hint="eastAsia"/>
                <w:kern w:val="2"/>
                <w:sz w:val="21"/>
              </w:rPr>
              <w:t>.</w:t>
            </w:r>
          </w:p>
          <w:p w14:paraId="0B2673BA"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3.</w:t>
            </w:r>
            <w:r w:rsidR="006108E3" w:rsidRPr="001F343C">
              <w:rPr>
                <w:rFonts w:ascii="Times New Roman" w:eastAsia="宋体" w:hAnsi="Times New Roman" w:cs="Times New Roman"/>
                <w:kern w:val="2"/>
                <w:sz w:val="21"/>
              </w:rPr>
              <w:t>A. Valle-Levinson, Contemporary Issues in Estuarine Physics, Cambridge University Press, 2010.</w:t>
            </w:r>
          </w:p>
          <w:p w14:paraId="5D326CA0"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4.</w:t>
            </w:r>
            <w:r w:rsidR="006108E3" w:rsidRPr="001F343C">
              <w:rPr>
                <w:rFonts w:ascii="Times New Roman" w:eastAsia="宋体" w:hAnsi="Times New Roman" w:cs="Times New Roman"/>
                <w:kern w:val="2"/>
                <w:sz w:val="21"/>
              </w:rPr>
              <w:t xml:space="preserve">Beer,T. et al. Global Change and Future Earth, Cambridge University Press, 2018. </w:t>
            </w:r>
          </w:p>
          <w:p w14:paraId="727E2FF5"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5.</w:t>
            </w:r>
            <w:r w:rsidR="006108E3" w:rsidRPr="001F343C">
              <w:rPr>
                <w:rFonts w:ascii="Times New Roman" w:eastAsia="宋体" w:hAnsi="Times New Roman" w:cs="Times New Roman"/>
                <w:kern w:val="2"/>
                <w:sz w:val="21"/>
              </w:rPr>
              <w:t>Day, J W.et al. Estuarine Ecology (Second Edition), John Wiley &amp; Sons, Inc. , 2012.</w:t>
            </w:r>
          </w:p>
          <w:p w14:paraId="6E02B12D"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6.</w:t>
            </w:r>
            <w:r w:rsidR="006108E3" w:rsidRPr="001F343C">
              <w:rPr>
                <w:rFonts w:ascii="Times New Roman" w:eastAsia="宋体" w:hAnsi="Times New Roman" w:cs="Times New Roman"/>
                <w:kern w:val="2"/>
                <w:sz w:val="21"/>
              </w:rPr>
              <w:t xml:space="preserve">Eric Olausson and </w:t>
            </w:r>
            <w:proofErr w:type="spellStart"/>
            <w:r w:rsidR="006108E3" w:rsidRPr="001F343C">
              <w:rPr>
                <w:rFonts w:ascii="Times New Roman" w:eastAsia="宋体" w:hAnsi="Times New Roman" w:cs="Times New Roman"/>
                <w:kern w:val="2"/>
                <w:sz w:val="21"/>
              </w:rPr>
              <w:t>Ingemar</w:t>
            </w:r>
            <w:proofErr w:type="spellEnd"/>
            <w:r w:rsidR="006108E3" w:rsidRPr="001F343C">
              <w:rPr>
                <w:rFonts w:ascii="Times New Roman" w:eastAsia="宋体" w:hAnsi="Times New Roman" w:cs="Times New Roman"/>
                <w:kern w:val="2"/>
                <w:sz w:val="21"/>
              </w:rPr>
              <w:t xml:space="preserve"> Cato, Chemistry and Biogeochemistry of Estuaries, New York Wiley, 1980.</w:t>
            </w:r>
          </w:p>
          <w:p w14:paraId="78541031"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7.</w:t>
            </w:r>
            <w:r w:rsidR="006108E3" w:rsidRPr="001F343C">
              <w:rPr>
                <w:rFonts w:ascii="Times New Roman" w:eastAsia="宋体" w:hAnsi="Times New Roman" w:cs="Times New Roman"/>
                <w:kern w:val="2"/>
                <w:sz w:val="21"/>
              </w:rPr>
              <w:t xml:space="preserve">Frank J. </w:t>
            </w:r>
            <w:proofErr w:type="spellStart"/>
            <w:r w:rsidR="006108E3" w:rsidRPr="001F343C">
              <w:rPr>
                <w:rFonts w:ascii="Times New Roman" w:eastAsia="宋体" w:hAnsi="Times New Roman" w:cs="Times New Roman"/>
                <w:kern w:val="2"/>
                <w:sz w:val="21"/>
              </w:rPr>
              <w:t>Millero</w:t>
            </w:r>
            <w:proofErr w:type="spellEnd"/>
            <w:r w:rsidR="006108E3" w:rsidRPr="001F343C">
              <w:rPr>
                <w:rFonts w:ascii="Times New Roman" w:eastAsia="宋体" w:hAnsi="Times New Roman" w:cs="Times New Roman"/>
                <w:kern w:val="2"/>
                <w:sz w:val="21"/>
              </w:rPr>
              <w:t>, Chemical Oceanography (Forth Edition), CRC Press, 2016.</w:t>
            </w:r>
          </w:p>
          <w:p w14:paraId="4BFE29F3" w14:textId="77777777" w:rsidR="006108E3" w:rsidRPr="001F343C" w:rsidRDefault="006108E3" w:rsidP="0095704C">
            <w:pPr>
              <w:pStyle w:val="af8"/>
              <w:spacing w:line="240" w:lineRule="auto"/>
              <w:rPr>
                <w:rFonts w:ascii="Times New Roman" w:eastAsia="宋体" w:hAnsi="Times New Roman" w:cs="Times New Roman"/>
                <w:kern w:val="2"/>
                <w:sz w:val="21"/>
              </w:rPr>
            </w:pPr>
            <w:r w:rsidRPr="001F343C">
              <w:rPr>
                <w:rFonts w:ascii="Times New Roman" w:eastAsia="宋体" w:hAnsi="Times New Roman" w:cs="Times New Roman"/>
                <w:kern w:val="2"/>
                <w:sz w:val="21"/>
              </w:rPr>
              <w:t xml:space="preserve">Jean-Marie Beckers and Benoit Cushman-Roisin, Introduction to Geophysical </w:t>
            </w:r>
            <w:r w:rsidR="007230AF">
              <w:rPr>
                <w:rFonts w:ascii="Times New Roman" w:eastAsia="宋体" w:hAnsi="Times New Roman" w:cs="Times New Roman"/>
                <w:kern w:val="2"/>
                <w:sz w:val="21"/>
              </w:rPr>
              <w:t>8.</w:t>
            </w:r>
            <w:r w:rsidRPr="001F343C">
              <w:rPr>
                <w:rFonts w:ascii="Times New Roman" w:eastAsia="宋体" w:hAnsi="Times New Roman" w:cs="Times New Roman"/>
                <w:kern w:val="2"/>
                <w:sz w:val="21"/>
              </w:rPr>
              <w:t xml:space="preserve">Fluid Dynamics: Physical and Numerical Aspects (Second Edition), Academic </w:t>
            </w:r>
            <w:r w:rsidRPr="001F343C">
              <w:rPr>
                <w:rFonts w:ascii="Times New Roman" w:eastAsia="宋体" w:hAnsi="Times New Roman" w:cs="Times New Roman"/>
                <w:kern w:val="2"/>
                <w:sz w:val="21"/>
              </w:rPr>
              <w:lastRenderedPageBreak/>
              <w:t>Press, 2011.</w:t>
            </w:r>
          </w:p>
          <w:p w14:paraId="709C3CBF"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9.</w:t>
            </w:r>
            <w:r w:rsidR="006108E3" w:rsidRPr="001F343C">
              <w:rPr>
                <w:rFonts w:ascii="Times New Roman" w:eastAsia="宋体" w:hAnsi="Times New Roman" w:cs="Times New Roman"/>
                <w:kern w:val="2"/>
                <w:sz w:val="21"/>
              </w:rPr>
              <w:t xml:space="preserve">Judith </w:t>
            </w:r>
            <w:proofErr w:type="spellStart"/>
            <w:r w:rsidR="006108E3" w:rsidRPr="001F343C">
              <w:rPr>
                <w:rFonts w:ascii="Times New Roman" w:eastAsia="宋体" w:hAnsi="Times New Roman" w:cs="Times New Roman"/>
                <w:kern w:val="2"/>
                <w:sz w:val="21"/>
              </w:rPr>
              <w:t>Bosboom</w:t>
            </w:r>
            <w:proofErr w:type="spellEnd"/>
            <w:r w:rsidR="006108E3" w:rsidRPr="001F343C">
              <w:rPr>
                <w:rFonts w:ascii="Times New Roman" w:eastAsia="宋体" w:hAnsi="Times New Roman" w:cs="Times New Roman"/>
                <w:kern w:val="2"/>
                <w:sz w:val="21"/>
              </w:rPr>
              <w:t xml:space="preserve"> and Marcel </w:t>
            </w:r>
            <w:proofErr w:type="spellStart"/>
            <w:r w:rsidR="006108E3" w:rsidRPr="001F343C">
              <w:rPr>
                <w:rFonts w:ascii="Times New Roman" w:eastAsia="宋体" w:hAnsi="Times New Roman" w:cs="Times New Roman"/>
                <w:kern w:val="2"/>
                <w:sz w:val="21"/>
              </w:rPr>
              <w:t>J.F.Stive</w:t>
            </w:r>
            <w:proofErr w:type="spellEnd"/>
            <w:r w:rsidR="006108E3" w:rsidRPr="001F343C">
              <w:rPr>
                <w:rFonts w:ascii="Times New Roman" w:eastAsia="宋体" w:hAnsi="Times New Roman" w:cs="Times New Roman"/>
                <w:kern w:val="2"/>
                <w:sz w:val="21"/>
              </w:rPr>
              <w:t>, Coastal Dynamics, TU Delft Open, 2021.</w:t>
            </w:r>
          </w:p>
          <w:p w14:paraId="34D353B0" w14:textId="77777777" w:rsidR="006108E3" w:rsidRPr="001F343C"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kern w:val="2"/>
                <w:sz w:val="21"/>
              </w:rPr>
              <w:t>10.</w:t>
            </w:r>
            <w:r w:rsidR="006108E3" w:rsidRPr="001F343C">
              <w:rPr>
                <w:rFonts w:ascii="Times New Roman" w:eastAsia="宋体" w:hAnsi="Times New Roman" w:cs="Times New Roman"/>
                <w:kern w:val="2"/>
                <w:sz w:val="21"/>
              </w:rPr>
              <w:t>Odum, H. T. Systems Ecology – An Introduction, John Wiley &amp; Sons, Inc. , 1983.</w:t>
            </w:r>
          </w:p>
        </w:tc>
      </w:tr>
      <w:tr w:rsidR="006108E3" w14:paraId="5F75FF31" w14:textId="77777777" w:rsidTr="00B45092">
        <w:tc>
          <w:tcPr>
            <w:tcW w:w="2263" w:type="dxa"/>
            <w:vAlign w:val="center"/>
          </w:tcPr>
          <w:p w14:paraId="352D8E50" w14:textId="77777777" w:rsidR="006108E3" w:rsidRDefault="006108E3" w:rsidP="006108E3">
            <w:pPr>
              <w:pStyle w:val="af8"/>
              <w:jc w:val="left"/>
              <w:rPr>
                <w:rFonts w:ascii="Times New Roman" w:eastAsia="宋体" w:hAnsi="Times New Roman" w:cs="Times New Roman"/>
                <w:kern w:val="2"/>
                <w:sz w:val="21"/>
              </w:rPr>
            </w:pPr>
            <w:r>
              <w:rPr>
                <w:rFonts w:ascii="Times New Roman" w:eastAsia="宋体" w:hAnsi="Times New Roman" w:cs="Times New Roman" w:hint="eastAsia"/>
                <w:kern w:val="2"/>
                <w:sz w:val="21"/>
              </w:rPr>
              <w:lastRenderedPageBreak/>
              <w:t>水生生物学总论</w:t>
            </w:r>
          </w:p>
        </w:tc>
        <w:tc>
          <w:tcPr>
            <w:tcW w:w="7088" w:type="dxa"/>
          </w:tcPr>
          <w:p w14:paraId="2FB95CDE" w14:textId="77777777" w:rsidR="006108E3" w:rsidRDefault="007230AF" w:rsidP="0095704C">
            <w:pPr>
              <w:pStyle w:val="af8"/>
              <w:spacing w:line="240" w:lineRule="auto"/>
              <w:jc w:val="left"/>
              <w:rPr>
                <w:rFonts w:ascii="Times New Roman" w:eastAsia="宋体" w:hAnsi="Times New Roman" w:cs="Times New Roman"/>
                <w:kern w:val="2"/>
                <w:sz w:val="21"/>
              </w:rPr>
            </w:pPr>
            <w:r>
              <w:rPr>
                <w:rFonts w:ascii="Times New Roman" w:eastAsia="宋体" w:hAnsi="Times New Roman" w:cs="Times New Roman"/>
                <w:kern w:val="2"/>
                <w:sz w:val="21"/>
              </w:rPr>
              <w:t>1.</w:t>
            </w:r>
            <w:r w:rsidR="006108E3">
              <w:rPr>
                <w:rFonts w:ascii="Times New Roman" w:eastAsia="宋体" w:hAnsi="Times New Roman" w:cs="Times New Roman"/>
                <w:kern w:val="2"/>
                <w:sz w:val="21"/>
              </w:rPr>
              <w:t>Human influences on nitrogen removal in lakes, Science, 342: 247-250, 2013.</w:t>
            </w:r>
          </w:p>
          <w:p w14:paraId="752C8743" w14:textId="77777777" w:rsidR="006108E3" w:rsidRDefault="007230AF" w:rsidP="0095704C">
            <w:pPr>
              <w:pStyle w:val="af8"/>
              <w:spacing w:line="240" w:lineRule="auto"/>
              <w:jc w:val="left"/>
              <w:rPr>
                <w:rFonts w:ascii="Times New Roman" w:eastAsia="宋体" w:hAnsi="Times New Roman" w:cs="Times New Roman"/>
                <w:kern w:val="2"/>
                <w:sz w:val="21"/>
              </w:rPr>
            </w:pPr>
            <w:r>
              <w:rPr>
                <w:rFonts w:ascii="Times New Roman" w:eastAsia="宋体" w:hAnsi="Times New Roman" w:cs="Times New Roman"/>
                <w:kern w:val="2"/>
                <w:sz w:val="21"/>
              </w:rPr>
              <w:t>2.</w:t>
            </w:r>
            <w:r w:rsidR="006108E3">
              <w:rPr>
                <w:rFonts w:ascii="Times New Roman" w:eastAsia="宋体" w:hAnsi="Times New Roman" w:cs="Times New Roman"/>
                <w:kern w:val="2"/>
                <w:sz w:val="21"/>
              </w:rPr>
              <w:t>Resilience to blooms, Science, 334: 46-47, 2011.</w:t>
            </w:r>
          </w:p>
          <w:p w14:paraId="484E14A5" w14:textId="77777777" w:rsidR="006108E3" w:rsidRDefault="007230AF" w:rsidP="0095704C">
            <w:pPr>
              <w:pStyle w:val="af8"/>
              <w:spacing w:line="240" w:lineRule="auto"/>
              <w:jc w:val="left"/>
              <w:rPr>
                <w:rFonts w:ascii="Times New Roman" w:eastAsia="宋体" w:hAnsi="Times New Roman" w:cs="Times New Roman"/>
                <w:kern w:val="2"/>
                <w:sz w:val="21"/>
              </w:rPr>
            </w:pPr>
            <w:r>
              <w:rPr>
                <w:rFonts w:ascii="Times New Roman" w:eastAsia="宋体" w:hAnsi="Times New Roman" w:cs="Times New Roman"/>
                <w:kern w:val="2"/>
                <w:sz w:val="21"/>
              </w:rPr>
              <w:t>3.</w:t>
            </w:r>
            <w:r w:rsidR="006108E3">
              <w:rPr>
                <w:rFonts w:ascii="Times New Roman" w:eastAsia="宋体" w:hAnsi="Times New Roman" w:cs="Times New Roman"/>
                <w:kern w:val="2"/>
                <w:sz w:val="21"/>
              </w:rPr>
              <w:t>China aims to turn tide against toxic lake pollution, Science, 333: 1210-1211, 2011.</w:t>
            </w:r>
          </w:p>
          <w:p w14:paraId="767AC8CB" w14:textId="77777777" w:rsidR="006108E3" w:rsidRDefault="007230AF" w:rsidP="0095704C">
            <w:pPr>
              <w:pStyle w:val="af8"/>
              <w:spacing w:line="240" w:lineRule="auto"/>
              <w:jc w:val="left"/>
              <w:rPr>
                <w:rFonts w:ascii="Times New Roman" w:hAnsi="Times New Roman" w:cs="Times New Roman"/>
                <w:sz w:val="21"/>
              </w:rPr>
            </w:pPr>
            <w:r>
              <w:rPr>
                <w:rFonts w:ascii="Times New Roman" w:eastAsia="宋体" w:hAnsi="Times New Roman" w:cs="Times New Roman"/>
                <w:kern w:val="2"/>
                <w:sz w:val="21"/>
              </w:rPr>
              <w:t>4.</w:t>
            </w:r>
            <w:r w:rsidR="006108E3">
              <w:rPr>
                <w:rFonts w:ascii="Times New Roman" w:eastAsia="宋体" w:hAnsi="Times New Roman" w:cs="Times New Roman"/>
                <w:kern w:val="2"/>
                <w:sz w:val="21"/>
              </w:rPr>
              <w:t>Winfried Lampert,</w:t>
            </w:r>
            <w:r w:rsidR="006108E3">
              <w:rPr>
                <w:rFonts w:ascii="Times New Roman" w:eastAsia="宋体" w:hAnsi="Times New Roman" w:cs="Times New Roman" w:hint="eastAsia"/>
                <w:kern w:val="2"/>
                <w:sz w:val="21"/>
              </w:rPr>
              <w:t xml:space="preserve"> </w:t>
            </w:r>
            <w:proofErr w:type="spellStart"/>
            <w:r w:rsidR="006108E3">
              <w:rPr>
                <w:rFonts w:ascii="Times New Roman" w:eastAsia="宋体" w:hAnsi="Times New Roman" w:cs="Times New Roman"/>
                <w:kern w:val="2"/>
                <w:sz w:val="21"/>
              </w:rPr>
              <w:t>Limnoecology</w:t>
            </w:r>
            <w:proofErr w:type="spellEnd"/>
            <w:r w:rsidR="006108E3">
              <w:rPr>
                <w:rFonts w:ascii="Times New Roman" w:eastAsia="宋体" w:hAnsi="Times New Roman" w:cs="Times New Roman"/>
                <w:kern w:val="2"/>
                <w:sz w:val="21"/>
              </w:rPr>
              <w:t xml:space="preserve"> </w:t>
            </w:r>
            <w:r w:rsidR="006108E3">
              <w:rPr>
                <w:rFonts w:ascii="Times New Roman" w:eastAsia="宋体" w:hAnsi="Times New Roman" w:cs="Times New Roman" w:hint="eastAsia"/>
                <w:kern w:val="2"/>
                <w:sz w:val="21"/>
              </w:rPr>
              <w:t>(</w:t>
            </w:r>
            <w:r w:rsidR="006108E3">
              <w:rPr>
                <w:rFonts w:ascii="Times New Roman" w:eastAsia="宋体" w:hAnsi="Times New Roman" w:cs="Times New Roman"/>
                <w:kern w:val="2"/>
                <w:sz w:val="21"/>
              </w:rPr>
              <w:t>2nd ed.</w:t>
            </w:r>
            <w:r w:rsidR="006108E3">
              <w:rPr>
                <w:rFonts w:ascii="Times New Roman" w:eastAsia="宋体" w:hAnsi="Times New Roman" w:cs="Times New Roman" w:hint="eastAsia"/>
                <w:kern w:val="2"/>
                <w:sz w:val="21"/>
              </w:rPr>
              <w:t>)</w:t>
            </w:r>
            <w:r w:rsidR="006108E3">
              <w:rPr>
                <w:rFonts w:ascii="Times New Roman" w:eastAsia="宋体" w:hAnsi="Times New Roman" w:cs="Times New Roman"/>
                <w:kern w:val="2"/>
                <w:sz w:val="21"/>
              </w:rPr>
              <w:t>, Oxford University Press, 1997.</w:t>
            </w:r>
          </w:p>
        </w:tc>
      </w:tr>
      <w:tr w:rsidR="006108E3" w14:paraId="53280601" w14:textId="77777777" w:rsidTr="00B45092">
        <w:tc>
          <w:tcPr>
            <w:tcW w:w="2263" w:type="dxa"/>
            <w:vAlign w:val="center"/>
          </w:tcPr>
          <w:p w14:paraId="4CCBE6EC" w14:textId="77777777" w:rsidR="006108E3" w:rsidRDefault="006108E3" w:rsidP="006108E3">
            <w:pPr>
              <w:spacing w:line="260" w:lineRule="exact"/>
              <w:rPr>
                <w:rFonts w:ascii="Times New Roman" w:hAnsi="Times New Roman" w:cs="Times New Roman"/>
                <w:sz w:val="21"/>
                <w:szCs w:val="21"/>
              </w:rPr>
            </w:pPr>
            <w:r>
              <w:rPr>
                <w:rFonts w:ascii="Times New Roman" w:hAnsi="Times New Roman" w:cs="Times New Roman"/>
                <w:sz w:val="21"/>
                <w:szCs w:val="21"/>
              </w:rPr>
              <w:t>形态观察技术与原理</w:t>
            </w:r>
          </w:p>
        </w:tc>
        <w:tc>
          <w:tcPr>
            <w:tcW w:w="7088" w:type="dxa"/>
          </w:tcPr>
          <w:p w14:paraId="4566C9B2"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1</w:t>
            </w:r>
            <w:r>
              <w:rPr>
                <w:rFonts w:ascii="Times New Roman" w:eastAsia="宋体" w:hAnsi="Times New Roman" w:cs="Times New Roman"/>
                <w:kern w:val="2"/>
                <w:sz w:val="21"/>
              </w:rPr>
              <w:t>.</w:t>
            </w:r>
            <w:r w:rsidR="006108E3">
              <w:rPr>
                <w:rFonts w:ascii="Times New Roman" w:eastAsia="宋体" w:hAnsi="Times New Roman" w:cs="Times New Roman" w:hint="eastAsia"/>
                <w:kern w:val="2"/>
                <w:sz w:val="21"/>
              </w:rPr>
              <w:t>施新路主编，光学显微镜及生物摄影基础，科学出版社</w:t>
            </w:r>
            <w:r w:rsidR="006108E3">
              <w:rPr>
                <w:rFonts w:ascii="Times New Roman" w:eastAsia="宋体" w:hAnsi="Times New Roman" w:cs="Times New Roman" w:hint="eastAsia"/>
                <w:kern w:val="2"/>
                <w:sz w:val="21"/>
              </w:rPr>
              <w:t>2002</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p w14:paraId="135482F7"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2</w:t>
            </w:r>
            <w:r>
              <w:rPr>
                <w:rFonts w:ascii="Times New Roman" w:eastAsia="宋体" w:hAnsi="Times New Roman" w:cs="Times New Roman"/>
                <w:kern w:val="2"/>
                <w:sz w:val="21"/>
              </w:rPr>
              <w:t>.</w:t>
            </w:r>
            <w:r w:rsidR="006108E3">
              <w:rPr>
                <w:rFonts w:ascii="Times New Roman" w:eastAsia="宋体" w:hAnsi="Times New Roman" w:cs="Times New Roman" w:hint="eastAsia"/>
                <w:kern w:val="2"/>
                <w:sz w:val="21"/>
              </w:rPr>
              <w:t>曹汉民主编，生物电子显微镜实验技术，华东师范大学出版社，</w:t>
            </w:r>
            <w:r w:rsidR="006108E3">
              <w:rPr>
                <w:rFonts w:ascii="Times New Roman" w:eastAsia="宋体" w:hAnsi="Times New Roman" w:cs="Times New Roman" w:hint="eastAsia"/>
                <w:kern w:val="2"/>
                <w:sz w:val="21"/>
              </w:rPr>
              <w:t>1990</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p w14:paraId="2C30F448"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3</w:t>
            </w:r>
            <w:r>
              <w:rPr>
                <w:rFonts w:ascii="Times New Roman" w:eastAsia="宋体" w:hAnsi="Times New Roman" w:cs="Times New Roman"/>
                <w:kern w:val="2"/>
                <w:sz w:val="21"/>
              </w:rPr>
              <w:t>.</w:t>
            </w:r>
            <w:r w:rsidR="006108E3">
              <w:rPr>
                <w:rFonts w:ascii="Times New Roman" w:eastAsia="宋体" w:hAnsi="Times New Roman" w:cs="Times New Roman" w:hint="eastAsia"/>
                <w:kern w:val="2"/>
                <w:sz w:val="21"/>
              </w:rPr>
              <w:t>洪涛主编，生物医学超微结构与电子显微镜技术，科学出版社，</w:t>
            </w:r>
            <w:r w:rsidR="006108E3">
              <w:rPr>
                <w:rFonts w:ascii="Times New Roman" w:eastAsia="宋体" w:hAnsi="Times New Roman" w:cs="Times New Roman" w:hint="eastAsia"/>
                <w:kern w:val="2"/>
                <w:sz w:val="21"/>
              </w:rPr>
              <w:t>1980</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p w14:paraId="6D182A9F" w14:textId="77777777" w:rsidR="006108E3" w:rsidRDefault="007230AF" w:rsidP="0095704C">
            <w:pPr>
              <w:pStyle w:val="af8"/>
              <w:spacing w:line="240" w:lineRule="auto"/>
              <w:rPr>
                <w:rFonts w:ascii="Times New Roman" w:eastAsia="宋体" w:hAnsi="Times New Roman" w:cs="Times New Roman"/>
                <w:kern w:val="2"/>
                <w:sz w:val="21"/>
              </w:rPr>
            </w:pPr>
            <w:r>
              <w:rPr>
                <w:rFonts w:ascii="Times New Roman" w:eastAsia="宋体" w:hAnsi="Times New Roman" w:cs="Times New Roman" w:hint="eastAsia"/>
                <w:kern w:val="2"/>
                <w:sz w:val="21"/>
              </w:rPr>
              <w:t>4</w:t>
            </w:r>
            <w:r>
              <w:rPr>
                <w:rFonts w:ascii="Times New Roman" w:eastAsia="宋体" w:hAnsi="Times New Roman" w:cs="Times New Roman"/>
                <w:kern w:val="2"/>
                <w:sz w:val="21"/>
              </w:rPr>
              <w:t>.</w:t>
            </w:r>
            <w:r w:rsidR="006108E3">
              <w:rPr>
                <w:rFonts w:ascii="Times New Roman" w:eastAsia="宋体" w:hAnsi="Times New Roman" w:cs="Times New Roman" w:hint="eastAsia"/>
                <w:kern w:val="2"/>
                <w:sz w:val="21"/>
              </w:rPr>
              <w:t>杨勇骥编，医学生物电子显微镜技术，上海第二军医大学出版社，</w:t>
            </w:r>
            <w:r w:rsidR="006108E3">
              <w:rPr>
                <w:rFonts w:ascii="Times New Roman" w:eastAsia="宋体" w:hAnsi="Times New Roman" w:cs="Times New Roman" w:hint="eastAsia"/>
                <w:kern w:val="2"/>
                <w:sz w:val="21"/>
              </w:rPr>
              <w:t>2012</w:t>
            </w:r>
            <w:r w:rsidR="006108E3">
              <w:rPr>
                <w:rFonts w:ascii="Times New Roman" w:eastAsia="宋体" w:hAnsi="Times New Roman" w:cs="Times New Roman" w:hint="eastAsia"/>
                <w:kern w:val="2"/>
                <w:sz w:val="21"/>
              </w:rPr>
              <w:t>年</w:t>
            </w:r>
            <w:r w:rsidR="006108E3">
              <w:rPr>
                <w:rFonts w:ascii="Times New Roman" w:eastAsia="宋体" w:hAnsi="Times New Roman" w:cs="Times New Roman" w:hint="eastAsia"/>
                <w:kern w:val="2"/>
                <w:sz w:val="21"/>
              </w:rPr>
              <w:t>.</w:t>
            </w:r>
          </w:p>
        </w:tc>
      </w:tr>
    </w:tbl>
    <w:p w14:paraId="417B3219" w14:textId="77777777" w:rsidR="00FB70B0" w:rsidRDefault="00FB70B0">
      <w:pPr>
        <w:autoSpaceDE w:val="0"/>
        <w:autoSpaceDN w:val="0"/>
        <w:adjustRightInd w:val="0"/>
        <w:rPr>
          <w:rFonts w:ascii="黑体" w:eastAsia="黑体" w:hAnsi="Times New Roman" w:cs="黑体"/>
          <w:color w:val="000000"/>
        </w:rPr>
      </w:pPr>
    </w:p>
    <w:p w14:paraId="2E3DCBD7" w14:textId="77777777" w:rsidR="00FB70B0" w:rsidRDefault="00B45092">
      <w:pPr>
        <w:spacing w:beforeLines="50" w:before="156" w:afterLines="50" w:after="156"/>
        <w:ind w:firstLineChars="200" w:firstLine="480"/>
        <w:rPr>
          <w:rFonts w:cs="Times New Roman"/>
          <w:szCs w:val="21"/>
        </w:rPr>
      </w:pPr>
      <w:r>
        <w:rPr>
          <w:rFonts w:ascii="黑体" w:eastAsia="黑体" w:hAnsi="黑体" w:cs="Times New Roman" w:hint="eastAsia"/>
        </w:rPr>
        <w:t>十一、基本文献阅读书目</w:t>
      </w:r>
      <w:r>
        <w:rPr>
          <w:rFonts w:cs="Times New Roman" w:hint="eastAsia"/>
          <w:szCs w:val="21"/>
        </w:rPr>
        <w:t xml:space="preserve"> </w:t>
      </w:r>
    </w:p>
    <w:p w14:paraId="13C1BA05" w14:textId="77777777" w:rsidR="00FB70B0" w:rsidRDefault="00B45092">
      <w:pPr>
        <w:numPr>
          <w:ilvl w:val="0"/>
          <w:numId w:val="26"/>
        </w:numPr>
        <w:spacing w:beforeLines="50" w:before="156" w:afterLines="50" w:after="156"/>
        <w:ind w:left="840"/>
        <w:rPr>
          <w:rStyle w:val="af9"/>
          <w:rFonts w:ascii="Times New Roman" w:eastAsia="宋体" w:hAnsi="Times New Roman" w:cs="Times New Roman"/>
          <w:b/>
          <w:bCs/>
        </w:rPr>
      </w:pPr>
      <w:r>
        <w:rPr>
          <w:rStyle w:val="af9"/>
          <w:rFonts w:ascii="Times New Roman" w:eastAsia="宋体" w:hAnsi="Times New Roman" w:cs="Times New Roman"/>
          <w:b/>
          <w:bCs/>
        </w:rPr>
        <w:t>书目</w:t>
      </w:r>
    </w:p>
    <w:p w14:paraId="0A0A0D2A"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Odum</w:t>
      </w:r>
      <w:proofErr w:type="spellEnd"/>
      <w:r>
        <w:rPr>
          <w:rStyle w:val="af9"/>
          <w:rFonts w:ascii="Times New Roman" w:eastAsia="宋体" w:hAnsi="Times New Roman" w:cs="Times New Roman"/>
        </w:rPr>
        <w:t xml:space="preserve"> EP &amp; Barrett GW. 2004. Fundamentals of Ecology (5th Edition). Saunders Company, Philadelphia, USA. </w:t>
      </w:r>
    </w:p>
    <w:p w14:paraId="3EA7B257"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Scheiner</w:t>
      </w:r>
      <w:proofErr w:type="spellEnd"/>
      <w:r>
        <w:rPr>
          <w:rStyle w:val="af9"/>
          <w:rFonts w:ascii="Times New Roman" w:eastAsia="宋体" w:hAnsi="Times New Roman" w:cs="Times New Roman"/>
        </w:rPr>
        <w:t xml:space="preserve"> SM &amp; </w:t>
      </w:r>
      <w:proofErr w:type="spellStart"/>
      <w:r>
        <w:rPr>
          <w:rStyle w:val="af9"/>
          <w:rFonts w:ascii="Times New Roman" w:eastAsia="宋体" w:hAnsi="Times New Roman" w:cs="Times New Roman"/>
        </w:rPr>
        <w:t>Gurevitch</w:t>
      </w:r>
      <w:proofErr w:type="spellEnd"/>
      <w:r>
        <w:rPr>
          <w:rStyle w:val="af9"/>
          <w:rFonts w:ascii="Times New Roman" w:eastAsia="宋体" w:hAnsi="Times New Roman" w:cs="Times New Roman"/>
        </w:rPr>
        <w:t xml:space="preserve"> J. 2001. Design and Analysis of Ecological Experiments (2nd Edition). Oxford University Press.</w:t>
      </w:r>
    </w:p>
    <w:p w14:paraId="42718248"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Molles</w:t>
      </w:r>
      <w:proofErr w:type="spellEnd"/>
      <w:r>
        <w:rPr>
          <w:rStyle w:val="af9"/>
          <w:rFonts w:ascii="Times New Roman" w:eastAsia="宋体" w:hAnsi="Times New Roman" w:cs="Times New Roman"/>
        </w:rPr>
        <w:t xml:space="preserve"> Jr. MC &amp; Sher AA. 2018. Ecology: Concepts and Applications (8th Edition). McGraw-Hill Education. </w:t>
      </w:r>
    </w:p>
    <w:p w14:paraId="179FD35C"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Begon</w:t>
      </w:r>
      <w:proofErr w:type="spellEnd"/>
      <w:r>
        <w:rPr>
          <w:rStyle w:val="af9"/>
          <w:rFonts w:ascii="Times New Roman" w:eastAsia="宋体" w:hAnsi="Times New Roman" w:cs="Times New Roman"/>
        </w:rPr>
        <w:t xml:space="preserve"> M, Townsend CR &amp; Harper JL. 2006. Ecology: From Individuals to Ecosystems. Blackwell Publishing , Oxford, UK. </w:t>
      </w:r>
    </w:p>
    <w:p w14:paraId="697C23AC"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Mittelbach</w:t>
      </w:r>
      <w:proofErr w:type="spellEnd"/>
      <w:r>
        <w:rPr>
          <w:rStyle w:val="af9"/>
          <w:rFonts w:ascii="Times New Roman" w:eastAsia="宋体" w:hAnsi="Times New Roman" w:cs="Times New Roman"/>
        </w:rPr>
        <w:t xml:space="preserve"> GG &amp; McGill B. 2019. Community Ecology (2nd ed.). Oxford University Press.</w:t>
      </w:r>
    </w:p>
    <w:p w14:paraId="5A71609D"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Lomolino</w:t>
      </w:r>
      <w:proofErr w:type="spellEnd"/>
      <w:r>
        <w:rPr>
          <w:rStyle w:val="af9"/>
          <w:rFonts w:ascii="Times New Roman" w:eastAsia="宋体" w:hAnsi="Times New Roman" w:cs="Times New Roman"/>
        </w:rPr>
        <w:t xml:space="preserve"> MV, Riddle BR, Whittaker RJ. 2016. Biogeography: Biological Diversity across Space and Time (5th ed.). Sinauer Press.</w:t>
      </w:r>
    </w:p>
    <w:p w14:paraId="4A944CCA"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Agren</w:t>
      </w:r>
      <w:proofErr w:type="spellEnd"/>
      <w:r>
        <w:rPr>
          <w:rStyle w:val="af9"/>
          <w:rFonts w:ascii="Times New Roman" w:eastAsia="宋体" w:hAnsi="Times New Roman" w:cs="Times New Roman"/>
        </w:rPr>
        <w:t xml:space="preserve"> GI, Andersson FO. 2012. Terrestrial Ecosystem Ecology: Principles and Applications. Cambridge University Press. </w:t>
      </w:r>
    </w:p>
    <w:p w14:paraId="3652AE7C"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Bonan</w:t>
      </w:r>
      <w:proofErr w:type="spellEnd"/>
      <w:r>
        <w:rPr>
          <w:rStyle w:val="af9"/>
          <w:rFonts w:ascii="Times New Roman" w:eastAsia="宋体" w:hAnsi="Times New Roman" w:cs="Times New Roman"/>
        </w:rPr>
        <w:t xml:space="preserve"> G. 2019. Climate Change and Terrestrial Ecosystem Modeling. Cambridge University Press.</w:t>
      </w:r>
    </w:p>
    <w:p w14:paraId="1CFCA15E"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 xml:space="preserve">Chapin FS III, Matson PA, </w:t>
      </w:r>
      <w:proofErr w:type="spellStart"/>
      <w:r>
        <w:rPr>
          <w:rStyle w:val="af9"/>
          <w:rFonts w:ascii="Times New Roman" w:eastAsia="宋体" w:hAnsi="Times New Roman" w:cs="Times New Roman"/>
        </w:rPr>
        <w:t>Vitousek</w:t>
      </w:r>
      <w:proofErr w:type="spellEnd"/>
      <w:r>
        <w:rPr>
          <w:rStyle w:val="af9"/>
          <w:rFonts w:ascii="Times New Roman" w:eastAsia="宋体" w:hAnsi="Times New Roman" w:cs="Times New Roman"/>
        </w:rPr>
        <w:t xml:space="preserve"> PM. 2011. Principles of Terrestrial Ecosystem Ecology (2nd ed.). Springer, New York.</w:t>
      </w:r>
    </w:p>
    <w:p w14:paraId="22C75038"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Craft C. 2015. Creating and Restoring Wetlands: From Theory to Practice. Elsevier.</w:t>
      </w:r>
    </w:p>
    <w:p w14:paraId="535D293E"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Forman RTT. 2014. Urban Ecology: Science of Cities . Cambridge: Cambridge University Press.</w:t>
      </w:r>
    </w:p>
    <w:p w14:paraId="38041281"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Niemelä</w:t>
      </w:r>
      <w:proofErr w:type="spellEnd"/>
      <w:r>
        <w:rPr>
          <w:rStyle w:val="af9"/>
          <w:rFonts w:ascii="Times New Roman" w:eastAsia="宋体" w:hAnsi="Times New Roman" w:cs="Times New Roman"/>
        </w:rPr>
        <w:t xml:space="preserve"> J, </w:t>
      </w:r>
      <w:proofErr w:type="spellStart"/>
      <w:r>
        <w:rPr>
          <w:rStyle w:val="af9"/>
          <w:rFonts w:ascii="Times New Roman" w:eastAsia="宋体" w:hAnsi="Times New Roman" w:cs="Times New Roman"/>
        </w:rPr>
        <w:t>Breuste</w:t>
      </w:r>
      <w:proofErr w:type="spellEnd"/>
      <w:r>
        <w:rPr>
          <w:rStyle w:val="af9"/>
          <w:rFonts w:ascii="Times New Roman" w:eastAsia="宋体" w:hAnsi="Times New Roman" w:cs="Times New Roman"/>
        </w:rPr>
        <w:t xml:space="preserve"> JH, </w:t>
      </w:r>
      <w:proofErr w:type="spellStart"/>
      <w:r>
        <w:rPr>
          <w:rStyle w:val="af9"/>
          <w:rFonts w:ascii="Times New Roman" w:eastAsia="宋体" w:hAnsi="Times New Roman" w:cs="Times New Roman"/>
        </w:rPr>
        <w:t>Guntenspergen</w:t>
      </w:r>
      <w:proofErr w:type="spellEnd"/>
      <w:r>
        <w:rPr>
          <w:rStyle w:val="af9"/>
          <w:rFonts w:ascii="Times New Roman" w:eastAsia="宋体" w:hAnsi="Times New Roman" w:cs="Times New Roman"/>
        </w:rPr>
        <w:t xml:space="preserve"> G, McIntyre NE, </w:t>
      </w:r>
      <w:proofErr w:type="spellStart"/>
      <w:r>
        <w:rPr>
          <w:rStyle w:val="af9"/>
          <w:rFonts w:ascii="Times New Roman" w:eastAsia="宋体" w:hAnsi="Times New Roman" w:cs="Times New Roman"/>
        </w:rPr>
        <w:t>Elmqvist</w:t>
      </w:r>
      <w:proofErr w:type="spellEnd"/>
      <w:r>
        <w:rPr>
          <w:rStyle w:val="af9"/>
          <w:rFonts w:ascii="Times New Roman" w:eastAsia="宋体" w:hAnsi="Times New Roman" w:cs="Times New Roman"/>
        </w:rPr>
        <w:t xml:space="preserve"> T, James P. 2012. Urban ecology : patterns, processes, and applications. Oxford ; New York: Oxford University Press.</w:t>
      </w:r>
    </w:p>
    <w:p w14:paraId="0F46B6AF" w14:textId="77777777" w:rsidR="00FB70B0" w:rsidRDefault="00B45092">
      <w:pPr>
        <w:numPr>
          <w:ilvl w:val="0"/>
          <w:numId w:val="25"/>
        </w:numPr>
        <w:ind w:left="845"/>
        <w:rPr>
          <w:rStyle w:val="af9"/>
          <w:rFonts w:ascii="Times New Roman" w:eastAsia="宋体" w:hAnsi="Times New Roman" w:cs="Times New Roman"/>
        </w:rPr>
      </w:pPr>
      <w:proofErr w:type="spellStart"/>
      <w:r>
        <w:rPr>
          <w:rStyle w:val="af9"/>
          <w:rFonts w:ascii="Times New Roman" w:eastAsia="宋体" w:hAnsi="Times New Roman" w:cs="Times New Roman"/>
        </w:rPr>
        <w:t>Mitsch</w:t>
      </w:r>
      <w:proofErr w:type="spellEnd"/>
      <w:r>
        <w:rPr>
          <w:rStyle w:val="af9"/>
          <w:rFonts w:ascii="Times New Roman" w:eastAsia="宋体" w:hAnsi="Times New Roman" w:cs="Times New Roman"/>
        </w:rPr>
        <w:t xml:space="preserve"> WJ &amp; </w:t>
      </w:r>
      <w:proofErr w:type="spellStart"/>
      <w:r>
        <w:rPr>
          <w:rStyle w:val="af9"/>
          <w:rFonts w:ascii="Times New Roman" w:eastAsia="宋体" w:hAnsi="Times New Roman" w:cs="Times New Roman"/>
        </w:rPr>
        <w:t>Gosselink</w:t>
      </w:r>
      <w:proofErr w:type="spellEnd"/>
      <w:r>
        <w:rPr>
          <w:rStyle w:val="af9"/>
          <w:rFonts w:ascii="Times New Roman" w:eastAsia="宋体" w:hAnsi="Times New Roman" w:cs="Times New Roman"/>
        </w:rPr>
        <w:t xml:space="preserve"> JG. 2007. Wetlands (4th ed.), John Wiley &amp; Sons, Inc.</w:t>
      </w:r>
    </w:p>
    <w:p w14:paraId="26DB068E"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方精云</w:t>
      </w:r>
      <w:r>
        <w:rPr>
          <w:rStyle w:val="af9"/>
          <w:rFonts w:ascii="Times New Roman" w:eastAsia="宋体" w:hAnsi="Times New Roman" w:cs="Times New Roman"/>
        </w:rPr>
        <w:t xml:space="preserve">. </w:t>
      </w:r>
      <w:r>
        <w:rPr>
          <w:rStyle w:val="af9"/>
          <w:rFonts w:ascii="Times New Roman" w:eastAsia="宋体" w:hAnsi="Times New Roman" w:cs="Times New Roman"/>
        </w:rPr>
        <w:t>全球生态学：气候变化与生态响应</w:t>
      </w:r>
      <w:r>
        <w:rPr>
          <w:rStyle w:val="af9"/>
          <w:rFonts w:ascii="Times New Roman" w:eastAsia="宋体" w:hAnsi="Times New Roman" w:cs="Times New Roman"/>
        </w:rPr>
        <w:t xml:space="preserve">. </w:t>
      </w:r>
      <w:r>
        <w:rPr>
          <w:rStyle w:val="af9"/>
          <w:rFonts w:ascii="Times New Roman" w:eastAsia="宋体" w:hAnsi="Times New Roman" w:cs="Times New Roman"/>
        </w:rPr>
        <w:t>北京：高等教育出版社</w:t>
      </w:r>
      <w:r>
        <w:rPr>
          <w:rStyle w:val="af9"/>
          <w:rFonts w:ascii="Times New Roman" w:eastAsia="宋体" w:hAnsi="Times New Roman" w:cs="Times New Roman"/>
        </w:rPr>
        <w:t>, 2000.</w:t>
      </w:r>
    </w:p>
    <w:p w14:paraId="3B974B28"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傅伯杰等</w:t>
      </w:r>
      <w:r>
        <w:rPr>
          <w:rStyle w:val="af9"/>
          <w:rFonts w:ascii="Times New Roman" w:eastAsia="宋体" w:hAnsi="Times New Roman" w:cs="Times New Roman"/>
        </w:rPr>
        <w:t xml:space="preserve">. </w:t>
      </w:r>
      <w:r>
        <w:rPr>
          <w:rStyle w:val="af9"/>
          <w:rFonts w:ascii="Times New Roman" w:eastAsia="宋体" w:hAnsi="Times New Roman" w:cs="Times New Roman"/>
        </w:rPr>
        <w:t>景观生态学原理及应用</w:t>
      </w:r>
      <w:r>
        <w:rPr>
          <w:rStyle w:val="af9"/>
          <w:rFonts w:ascii="Times New Roman" w:eastAsia="宋体" w:hAnsi="Times New Roman" w:cs="Times New Roman"/>
        </w:rPr>
        <w:t>(</w:t>
      </w:r>
      <w:r>
        <w:rPr>
          <w:rStyle w:val="af9"/>
          <w:rFonts w:ascii="Times New Roman" w:eastAsia="宋体" w:hAnsi="Times New Roman" w:cs="Times New Roman"/>
        </w:rPr>
        <w:t>第二版</w:t>
      </w:r>
      <w:r>
        <w:rPr>
          <w:rStyle w:val="af9"/>
          <w:rFonts w:ascii="Times New Roman" w:eastAsia="宋体" w:hAnsi="Times New Roman" w:cs="Times New Roman"/>
        </w:rPr>
        <w:t xml:space="preserve">). </w:t>
      </w:r>
      <w:r>
        <w:rPr>
          <w:rStyle w:val="af9"/>
          <w:rFonts w:ascii="Times New Roman" w:eastAsia="宋体" w:hAnsi="Times New Roman" w:cs="Times New Roman"/>
        </w:rPr>
        <w:t>北京：科学出版社</w:t>
      </w:r>
      <w:r>
        <w:rPr>
          <w:rStyle w:val="af9"/>
          <w:rFonts w:ascii="Times New Roman" w:eastAsia="宋体" w:hAnsi="Times New Roman" w:cs="Times New Roman"/>
        </w:rPr>
        <w:t>, 2016.</w:t>
      </w:r>
    </w:p>
    <w:p w14:paraId="362B01A4"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沈国英、施并章</w:t>
      </w:r>
      <w:r>
        <w:rPr>
          <w:rStyle w:val="af9"/>
          <w:rFonts w:ascii="Times New Roman" w:eastAsia="宋体" w:hAnsi="Times New Roman" w:cs="Times New Roman"/>
        </w:rPr>
        <w:t xml:space="preserve">. </w:t>
      </w:r>
      <w:r>
        <w:rPr>
          <w:rStyle w:val="af9"/>
          <w:rFonts w:ascii="Times New Roman" w:eastAsia="宋体" w:hAnsi="Times New Roman" w:cs="Times New Roman"/>
        </w:rPr>
        <w:t>海洋生态学（第二版）</w:t>
      </w:r>
      <w:r>
        <w:rPr>
          <w:rStyle w:val="af9"/>
          <w:rFonts w:ascii="Times New Roman" w:eastAsia="宋体" w:hAnsi="Times New Roman" w:cs="Times New Roman"/>
        </w:rPr>
        <w:t xml:space="preserve">. </w:t>
      </w:r>
      <w:r>
        <w:rPr>
          <w:rStyle w:val="af9"/>
          <w:rFonts w:ascii="Times New Roman" w:eastAsia="宋体" w:hAnsi="Times New Roman" w:cs="Times New Roman"/>
        </w:rPr>
        <w:t>北京：科学出版社</w:t>
      </w:r>
      <w:r>
        <w:rPr>
          <w:rStyle w:val="af9"/>
          <w:rFonts w:ascii="Times New Roman" w:eastAsia="宋体" w:hAnsi="Times New Roman" w:cs="Times New Roman"/>
        </w:rPr>
        <w:t>, 2002.</w:t>
      </w:r>
    </w:p>
    <w:p w14:paraId="2AEACEB1"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宋永昌</w:t>
      </w:r>
      <w:r>
        <w:rPr>
          <w:rStyle w:val="af9"/>
          <w:rFonts w:ascii="Times New Roman" w:eastAsia="宋体" w:hAnsi="Times New Roman" w:cs="Times New Roman"/>
        </w:rPr>
        <w:t xml:space="preserve">. </w:t>
      </w:r>
      <w:r>
        <w:rPr>
          <w:rStyle w:val="af9"/>
          <w:rFonts w:ascii="Times New Roman" w:eastAsia="宋体" w:hAnsi="Times New Roman" w:cs="Times New Roman"/>
        </w:rPr>
        <w:t>城市生态学</w:t>
      </w:r>
      <w:r>
        <w:rPr>
          <w:rStyle w:val="af9"/>
          <w:rFonts w:ascii="Times New Roman" w:eastAsia="宋体" w:hAnsi="Times New Roman" w:cs="Times New Roman"/>
        </w:rPr>
        <w:t xml:space="preserve">. </w:t>
      </w:r>
      <w:r>
        <w:rPr>
          <w:rStyle w:val="af9"/>
          <w:rFonts w:ascii="Times New Roman" w:eastAsia="宋体" w:hAnsi="Times New Roman" w:cs="Times New Roman"/>
        </w:rPr>
        <w:t>上海：华东师范大学出版社</w:t>
      </w:r>
      <w:r>
        <w:rPr>
          <w:rStyle w:val="af9"/>
          <w:rFonts w:ascii="Times New Roman" w:eastAsia="宋体" w:hAnsi="Times New Roman" w:cs="Times New Roman"/>
        </w:rPr>
        <w:t>, 2000.</w:t>
      </w:r>
    </w:p>
    <w:p w14:paraId="0D08152D"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lastRenderedPageBreak/>
        <w:t>宋永昌</w:t>
      </w:r>
      <w:r>
        <w:rPr>
          <w:rStyle w:val="af9"/>
          <w:rFonts w:ascii="Times New Roman" w:eastAsia="宋体" w:hAnsi="Times New Roman" w:cs="Times New Roman"/>
        </w:rPr>
        <w:t xml:space="preserve">. </w:t>
      </w:r>
      <w:r>
        <w:rPr>
          <w:rStyle w:val="af9"/>
          <w:rFonts w:ascii="Times New Roman" w:eastAsia="宋体" w:hAnsi="Times New Roman" w:cs="Times New Roman"/>
        </w:rPr>
        <w:t>植被生态学</w:t>
      </w:r>
      <w:r>
        <w:rPr>
          <w:rStyle w:val="af9"/>
          <w:rFonts w:ascii="Times New Roman" w:eastAsia="宋体" w:hAnsi="Times New Roman" w:cs="Times New Roman"/>
        </w:rPr>
        <w:t xml:space="preserve">. </w:t>
      </w:r>
      <w:r>
        <w:rPr>
          <w:rStyle w:val="af9"/>
          <w:rFonts w:ascii="Times New Roman" w:eastAsia="宋体" w:hAnsi="Times New Roman" w:cs="Times New Roman"/>
        </w:rPr>
        <w:t>北京：高等教育出版社</w:t>
      </w:r>
      <w:r>
        <w:rPr>
          <w:rStyle w:val="af9"/>
          <w:rFonts w:ascii="Times New Roman" w:eastAsia="宋体" w:hAnsi="Times New Roman" w:cs="Times New Roman"/>
        </w:rPr>
        <w:t>, 2017.</w:t>
      </w:r>
    </w:p>
    <w:p w14:paraId="0A210DA8"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孙儒泳、王德华、牛翠娟、刘定震、张立</w:t>
      </w:r>
      <w:r>
        <w:rPr>
          <w:rStyle w:val="af9"/>
          <w:rFonts w:ascii="Times New Roman" w:eastAsia="宋体" w:hAnsi="Times New Roman" w:cs="Times New Roman"/>
        </w:rPr>
        <w:t xml:space="preserve">. </w:t>
      </w:r>
      <w:r>
        <w:rPr>
          <w:rStyle w:val="af9"/>
          <w:rFonts w:ascii="Times New Roman" w:eastAsia="宋体" w:hAnsi="Times New Roman" w:cs="Times New Roman"/>
        </w:rPr>
        <w:t>动物生态学原理（第四版）</w:t>
      </w:r>
      <w:r>
        <w:rPr>
          <w:rStyle w:val="af9"/>
          <w:rFonts w:ascii="Times New Roman" w:eastAsia="宋体" w:hAnsi="Times New Roman" w:cs="Times New Roman"/>
        </w:rPr>
        <w:t xml:space="preserve">. </w:t>
      </w:r>
      <w:r>
        <w:rPr>
          <w:rStyle w:val="af9"/>
          <w:rFonts w:ascii="Times New Roman" w:eastAsia="宋体" w:hAnsi="Times New Roman" w:cs="Times New Roman"/>
        </w:rPr>
        <w:t>北京：北京师范大学出版社</w:t>
      </w:r>
      <w:r>
        <w:rPr>
          <w:rStyle w:val="af9"/>
          <w:rFonts w:ascii="Times New Roman" w:eastAsia="宋体" w:hAnsi="Times New Roman" w:cs="Times New Roman"/>
        </w:rPr>
        <w:t>, 2019.</w:t>
      </w:r>
    </w:p>
    <w:p w14:paraId="3115A340" w14:textId="77777777" w:rsidR="00FB70B0" w:rsidRDefault="00B45092">
      <w:pPr>
        <w:numPr>
          <w:ilvl w:val="0"/>
          <w:numId w:val="25"/>
        </w:numPr>
        <w:ind w:left="845"/>
        <w:rPr>
          <w:rStyle w:val="af9"/>
          <w:rFonts w:ascii="Times New Roman" w:eastAsia="宋体" w:hAnsi="Times New Roman" w:cs="Times New Roman"/>
        </w:rPr>
      </w:pPr>
      <w:r>
        <w:rPr>
          <w:rStyle w:val="af9"/>
          <w:rFonts w:ascii="Times New Roman" w:eastAsia="宋体" w:hAnsi="Times New Roman" w:cs="Times New Roman"/>
        </w:rPr>
        <w:t>张大勇</w:t>
      </w:r>
      <w:r>
        <w:rPr>
          <w:rStyle w:val="af9"/>
          <w:rFonts w:ascii="Times New Roman" w:eastAsia="宋体" w:hAnsi="Times New Roman" w:cs="Times New Roman"/>
        </w:rPr>
        <w:t xml:space="preserve">. </w:t>
      </w:r>
      <w:r>
        <w:rPr>
          <w:rStyle w:val="af9"/>
          <w:rFonts w:ascii="Times New Roman" w:eastAsia="宋体" w:hAnsi="Times New Roman" w:cs="Times New Roman"/>
        </w:rPr>
        <w:t>理论生态学研究</w:t>
      </w:r>
      <w:r>
        <w:rPr>
          <w:rStyle w:val="af9"/>
          <w:rFonts w:ascii="Times New Roman" w:eastAsia="宋体" w:hAnsi="Times New Roman" w:cs="Times New Roman"/>
        </w:rPr>
        <w:t xml:space="preserve">. </w:t>
      </w:r>
      <w:r>
        <w:rPr>
          <w:rStyle w:val="af9"/>
          <w:rFonts w:ascii="Times New Roman" w:eastAsia="宋体" w:hAnsi="Times New Roman" w:cs="Times New Roman"/>
        </w:rPr>
        <w:t>北京：高等教育出版社</w:t>
      </w:r>
      <w:r>
        <w:rPr>
          <w:rStyle w:val="af9"/>
          <w:rFonts w:ascii="Times New Roman" w:eastAsia="宋体" w:hAnsi="Times New Roman" w:cs="Times New Roman"/>
        </w:rPr>
        <w:t>, 2000.</w:t>
      </w:r>
    </w:p>
    <w:p w14:paraId="26249117" w14:textId="77777777" w:rsidR="00FB70B0" w:rsidRDefault="00B45092">
      <w:pPr>
        <w:numPr>
          <w:ilvl w:val="0"/>
          <w:numId w:val="26"/>
        </w:numPr>
        <w:spacing w:beforeLines="50" w:before="156" w:afterLines="50" w:after="156"/>
        <w:ind w:left="840"/>
        <w:rPr>
          <w:rStyle w:val="af9"/>
          <w:rFonts w:ascii="Times New Roman" w:eastAsia="宋体" w:hAnsi="Times New Roman" w:cs="Times New Roman"/>
          <w:b/>
          <w:bCs/>
        </w:rPr>
      </w:pPr>
      <w:r>
        <w:rPr>
          <w:rStyle w:val="af9"/>
          <w:rFonts w:ascii="Times New Roman" w:eastAsia="宋体" w:hAnsi="Times New Roman" w:cs="Times New Roman"/>
          <w:b/>
          <w:bCs/>
        </w:rPr>
        <w:t>学术期刊</w:t>
      </w:r>
    </w:p>
    <w:p w14:paraId="63DED3BA"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Annual Review of Ecology, Evolution &amp; Systematics</w:t>
      </w:r>
    </w:p>
    <w:p w14:paraId="766D857F"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Trends in Ecology &amp; Evolution</w:t>
      </w:r>
    </w:p>
    <w:p w14:paraId="62A74DCC"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Nature Ecology &amp; Evolution</w:t>
      </w:r>
    </w:p>
    <w:p w14:paraId="47608445"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 xml:space="preserve">ISME Journal </w:t>
      </w:r>
    </w:p>
    <w:p w14:paraId="5CBF19E4"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 xml:space="preserve">Ecology Letters </w:t>
      </w:r>
    </w:p>
    <w:p w14:paraId="2A511CF7"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 xml:space="preserve">Frontiers in Ecology &amp; Environments </w:t>
      </w:r>
    </w:p>
    <w:p w14:paraId="04D1011B"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Global Change Biology</w:t>
      </w:r>
    </w:p>
    <w:p w14:paraId="61242653"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Ecological Monographs</w:t>
      </w:r>
    </w:p>
    <w:p w14:paraId="42DF1CDD"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Ecology</w:t>
      </w:r>
    </w:p>
    <w:p w14:paraId="0463148B"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Journal of Ecology</w:t>
      </w:r>
    </w:p>
    <w:p w14:paraId="6817CC32"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Methods in Ecology and Evolution</w:t>
      </w:r>
    </w:p>
    <w:p w14:paraId="740180BD"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American Naturalist</w:t>
      </w:r>
    </w:p>
    <w:p w14:paraId="78B4C60C"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New Phytologist</w:t>
      </w:r>
    </w:p>
    <w:p w14:paraId="4A1EB012"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 xml:space="preserve">Proceedings of the Royal Society B: Biological Sciences </w:t>
      </w:r>
    </w:p>
    <w:p w14:paraId="16558A2B"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Molecular Ecology</w:t>
      </w:r>
    </w:p>
    <w:p w14:paraId="6AA24F1D"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Conservation Biology</w:t>
      </w:r>
    </w:p>
    <w:p w14:paraId="6FC1EDEA"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Evolutionary Applications</w:t>
      </w:r>
    </w:p>
    <w:p w14:paraId="7DD116CD"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Journal of Animal Ecology</w:t>
      </w:r>
    </w:p>
    <w:p w14:paraId="5964ACC9"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Auk</w:t>
      </w:r>
    </w:p>
    <w:p w14:paraId="06456DAB"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Herpetological Monographs</w:t>
      </w:r>
    </w:p>
    <w:p w14:paraId="308CFA03"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Mammal Reviews</w:t>
      </w:r>
    </w:p>
    <w:p w14:paraId="2B60041B"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 xml:space="preserve">Global Ecology and Biogeography </w:t>
      </w:r>
    </w:p>
    <w:p w14:paraId="1D8A506F"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 xml:space="preserve">Journal of Applied Ecology </w:t>
      </w:r>
    </w:p>
    <w:p w14:paraId="5E3C76E2"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Ecosystems</w:t>
      </w:r>
    </w:p>
    <w:p w14:paraId="50A99DA8"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Estuaries, Coasts and Shelf Science,</w:t>
      </w:r>
    </w:p>
    <w:p w14:paraId="161222E8"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JGR-</w:t>
      </w:r>
      <w:proofErr w:type="spellStart"/>
      <w:r>
        <w:rPr>
          <w:rStyle w:val="af9"/>
          <w:rFonts w:ascii="Times New Roman" w:eastAsia="宋体" w:hAnsi="Times New Roman" w:cs="Times New Roman"/>
        </w:rPr>
        <w:t>Biogeoscience</w:t>
      </w:r>
      <w:proofErr w:type="spellEnd"/>
    </w:p>
    <w:p w14:paraId="50D1CED6"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Landscape Ecology</w:t>
      </w:r>
    </w:p>
    <w:p w14:paraId="1BF8B632"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Landscape and Urban Planning</w:t>
      </w:r>
    </w:p>
    <w:p w14:paraId="2F725676"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 xml:space="preserve">Urban Forestry and Urban Greening </w:t>
      </w:r>
    </w:p>
    <w:p w14:paraId="506BAC7B"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Resource Conservation and Recycling</w:t>
      </w:r>
    </w:p>
    <w:p w14:paraId="4DC4CCB0"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植物生态学报</w:t>
      </w:r>
    </w:p>
    <w:p w14:paraId="11ED6C42" w14:textId="77777777" w:rsidR="00FB70B0" w:rsidRDefault="00B45092">
      <w:pPr>
        <w:numPr>
          <w:ilvl w:val="0"/>
          <w:numId w:val="27"/>
        </w:numPr>
        <w:ind w:left="845"/>
        <w:rPr>
          <w:rStyle w:val="af9"/>
          <w:rFonts w:ascii="Times New Roman" w:eastAsia="宋体" w:hAnsi="Times New Roman" w:cs="Times New Roman"/>
        </w:rPr>
      </w:pPr>
      <w:r>
        <w:rPr>
          <w:rStyle w:val="af9"/>
          <w:rFonts w:ascii="Times New Roman" w:eastAsia="宋体" w:hAnsi="Times New Roman" w:cs="Times New Roman"/>
        </w:rPr>
        <w:t>生物多样性</w:t>
      </w:r>
    </w:p>
    <w:p w14:paraId="5C5EDE2A" w14:textId="77777777" w:rsidR="00FB70B0" w:rsidRDefault="00B45092">
      <w:pPr>
        <w:numPr>
          <w:ilvl w:val="0"/>
          <w:numId w:val="27"/>
        </w:numPr>
        <w:ind w:left="845"/>
        <w:rPr>
          <w:rFonts w:ascii="黑体" w:eastAsia="黑体" w:hAnsi="黑体" w:cs="Times New Roman"/>
        </w:rPr>
      </w:pPr>
      <w:r>
        <w:rPr>
          <w:rStyle w:val="af9"/>
          <w:rFonts w:ascii="Times New Roman" w:eastAsia="宋体" w:hAnsi="Times New Roman" w:cs="Times New Roman"/>
        </w:rPr>
        <w:t>生态</w:t>
      </w:r>
      <w:r>
        <w:rPr>
          <w:rStyle w:val="af9"/>
          <w:rFonts w:ascii="Times New Roman" w:eastAsia="宋体" w:hAnsi="Times New Roman" w:cs="Times New Roman" w:hint="eastAsia"/>
        </w:rPr>
        <w:t>学报</w:t>
      </w:r>
    </w:p>
    <w:sectPr w:rsidR="00FB70B0">
      <w:footerReference w:type="default" r:id="rId9"/>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0D31" w14:textId="77777777" w:rsidR="003E12BC" w:rsidRDefault="003E12BC">
      <w:r>
        <w:separator/>
      </w:r>
    </w:p>
  </w:endnote>
  <w:endnote w:type="continuationSeparator" w:id="0">
    <w:p w14:paraId="24374413" w14:textId="77777777" w:rsidR="003E12BC" w:rsidRDefault="003E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ongti SC">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8FAF" w14:textId="77777777" w:rsidR="00B45092" w:rsidRDefault="00B45092">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B61D4">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61D4">
      <w:rPr>
        <w:b/>
        <w:bCs/>
        <w:noProof/>
      </w:rPr>
      <w:t>14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CA16" w14:textId="77777777" w:rsidR="003E12BC" w:rsidRDefault="003E12BC">
      <w:r>
        <w:separator/>
      </w:r>
    </w:p>
  </w:footnote>
  <w:footnote w:type="continuationSeparator" w:id="0">
    <w:p w14:paraId="33D64680" w14:textId="77777777" w:rsidR="003E12BC" w:rsidRDefault="003E1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9A8A2E11"/>
    <w:lvl w:ilvl="0">
      <w:start w:val="1"/>
      <w:numFmt w:val="decimal"/>
      <w:lvlText w:val="(%1)"/>
      <w:lvlJc w:val="left"/>
      <w:pPr>
        <w:ind w:left="425" w:hanging="425"/>
      </w:pPr>
      <w:rPr>
        <w:rFonts w:hint="default"/>
      </w:rPr>
    </w:lvl>
  </w:abstractNum>
  <w:abstractNum w:abstractNumId="1" w15:restartNumberingAfterBreak="0">
    <w:nsid w:val="00000002"/>
    <w:multiLevelType w:val="singleLevel"/>
    <w:tmpl w:val="ACA6DBA4"/>
    <w:lvl w:ilvl="0">
      <w:start w:val="1"/>
      <w:numFmt w:val="decimal"/>
      <w:suff w:val="nothing"/>
      <w:lvlText w:val="%1．"/>
      <w:lvlJc w:val="left"/>
      <w:pPr>
        <w:ind w:left="0" w:firstLine="400"/>
      </w:pPr>
      <w:rPr>
        <w:rFonts w:hint="default"/>
      </w:rPr>
    </w:lvl>
  </w:abstractNum>
  <w:abstractNum w:abstractNumId="2" w15:restartNumberingAfterBreak="0">
    <w:nsid w:val="00000003"/>
    <w:multiLevelType w:val="singleLevel"/>
    <w:tmpl w:val="B1F89922"/>
    <w:lvl w:ilvl="0">
      <w:start w:val="1"/>
      <w:numFmt w:val="decimalEnclosedCircleChinese"/>
      <w:suff w:val="nothing"/>
      <w:lvlText w:val="%1　"/>
      <w:lvlJc w:val="left"/>
      <w:pPr>
        <w:ind w:left="0" w:firstLine="454"/>
      </w:pPr>
      <w:rPr>
        <w:rFonts w:hint="eastAsia"/>
      </w:rPr>
    </w:lvl>
  </w:abstractNum>
  <w:abstractNum w:abstractNumId="3" w15:restartNumberingAfterBreak="0">
    <w:nsid w:val="00000004"/>
    <w:multiLevelType w:val="singleLevel"/>
    <w:tmpl w:val="D2DAB436"/>
    <w:lvl w:ilvl="0">
      <w:start w:val="1"/>
      <w:numFmt w:val="decimal"/>
      <w:lvlText w:val="(%1)"/>
      <w:lvlJc w:val="left"/>
      <w:pPr>
        <w:ind w:left="425" w:hanging="425"/>
      </w:pPr>
      <w:rPr>
        <w:rFonts w:hint="default"/>
      </w:rPr>
    </w:lvl>
  </w:abstractNum>
  <w:abstractNum w:abstractNumId="4" w15:restartNumberingAfterBreak="0">
    <w:nsid w:val="00000005"/>
    <w:multiLevelType w:val="multilevel"/>
    <w:tmpl w:val="DFE8D77D"/>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00000006"/>
    <w:multiLevelType w:val="singleLevel"/>
    <w:tmpl w:val="E174A9CD"/>
    <w:lvl w:ilvl="0">
      <w:start w:val="1"/>
      <w:numFmt w:val="decimal"/>
      <w:lvlText w:val="(%1)"/>
      <w:lvlJc w:val="left"/>
      <w:pPr>
        <w:ind w:left="425" w:hanging="425"/>
      </w:pPr>
      <w:rPr>
        <w:rFonts w:hint="default"/>
      </w:rPr>
    </w:lvl>
  </w:abstractNum>
  <w:abstractNum w:abstractNumId="6" w15:restartNumberingAfterBreak="0">
    <w:nsid w:val="00000007"/>
    <w:multiLevelType w:val="singleLevel"/>
    <w:tmpl w:val="F5B0390C"/>
    <w:lvl w:ilvl="0">
      <w:start w:val="1"/>
      <w:numFmt w:val="decimal"/>
      <w:lvlText w:val="(%1)"/>
      <w:lvlJc w:val="left"/>
      <w:pPr>
        <w:ind w:left="425" w:hanging="425"/>
      </w:pPr>
      <w:rPr>
        <w:rFonts w:hint="default"/>
      </w:rPr>
    </w:lvl>
  </w:abstractNum>
  <w:abstractNum w:abstractNumId="7" w15:restartNumberingAfterBreak="0">
    <w:nsid w:val="00000008"/>
    <w:multiLevelType w:val="singleLevel"/>
    <w:tmpl w:val="FA6FB700"/>
    <w:lvl w:ilvl="0">
      <w:start w:val="1"/>
      <w:numFmt w:val="bullet"/>
      <w:lvlText w:val=""/>
      <w:lvlJc w:val="left"/>
      <w:pPr>
        <w:ind w:left="420" w:hanging="420"/>
      </w:pPr>
      <w:rPr>
        <w:rFonts w:ascii="Wingdings" w:hAnsi="Wingdings" w:hint="default"/>
      </w:rPr>
    </w:lvl>
  </w:abstractNum>
  <w:abstractNum w:abstractNumId="8" w15:restartNumberingAfterBreak="0">
    <w:nsid w:val="00000009"/>
    <w:multiLevelType w:val="singleLevel"/>
    <w:tmpl w:val="FDD0CD41"/>
    <w:lvl w:ilvl="0">
      <w:start w:val="1"/>
      <w:numFmt w:val="decimal"/>
      <w:lvlText w:val="%1."/>
      <w:lvlJc w:val="left"/>
      <w:pPr>
        <w:ind w:left="425" w:hanging="425"/>
      </w:pPr>
      <w:rPr>
        <w:rFonts w:hint="default"/>
      </w:rPr>
    </w:lvl>
  </w:abstractNum>
  <w:abstractNum w:abstractNumId="9" w15:restartNumberingAfterBreak="0">
    <w:nsid w:val="0000000A"/>
    <w:multiLevelType w:val="singleLevel"/>
    <w:tmpl w:val="079D87D2"/>
    <w:lvl w:ilvl="0">
      <w:start w:val="1"/>
      <w:numFmt w:val="decimal"/>
      <w:lvlText w:val="%1."/>
      <w:lvlJc w:val="left"/>
      <w:pPr>
        <w:ind w:left="425" w:hanging="425"/>
      </w:pPr>
      <w:rPr>
        <w:rFonts w:hint="default"/>
      </w:rPr>
    </w:lvl>
  </w:abstractNum>
  <w:abstractNum w:abstractNumId="10" w15:restartNumberingAfterBreak="0">
    <w:nsid w:val="0000000B"/>
    <w:multiLevelType w:val="multilevel"/>
    <w:tmpl w:val="0D67501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0000000C"/>
    <w:multiLevelType w:val="singleLevel"/>
    <w:tmpl w:val="0F6F1744"/>
    <w:lvl w:ilvl="0">
      <w:start w:val="1"/>
      <w:numFmt w:val="decimal"/>
      <w:lvlText w:val="%1."/>
      <w:lvlJc w:val="left"/>
      <w:pPr>
        <w:ind w:left="425" w:hanging="425"/>
      </w:pPr>
      <w:rPr>
        <w:rFonts w:hint="default"/>
      </w:rPr>
    </w:lvl>
  </w:abstractNum>
  <w:abstractNum w:abstractNumId="12" w15:restartNumberingAfterBreak="0">
    <w:nsid w:val="0000000D"/>
    <w:multiLevelType w:val="singleLevel"/>
    <w:tmpl w:val="0FA889DB"/>
    <w:lvl w:ilvl="0">
      <w:start w:val="1"/>
      <w:numFmt w:val="bullet"/>
      <w:lvlText w:val=""/>
      <w:lvlJc w:val="left"/>
      <w:pPr>
        <w:ind w:left="420" w:hanging="420"/>
      </w:pPr>
      <w:rPr>
        <w:rFonts w:ascii="Wingdings" w:hAnsi="Wingdings" w:hint="default"/>
      </w:rPr>
    </w:lvl>
  </w:abstractNum>
  <w:abstractNum w:abstractNumId="13" w15:restartNumberingAfterBreak="0">
    <w:nsid w:val="0000000E"/>
    <w:multiLevelType w:val="singleLevel"/>
    <w:tmpl w:val="12512CDA"/>
    <w:lvl w:ilvl="0">
      <w:start w:val="1"/>
      <w:numFmt w:val="decimal"/>
      <w:lvlText w:val="(%1)"/>
      <w:lvlJc w:val="left"/>
      <w:pPr>
        <w:ind w:left="425" w:hanging="425"/>
      </w:pPr>
      <w:rPr>
        <w:rFonts w:hint="default"/>
      </w:rPr>
    </w:lvl>
  </w:abstractNum>
  <w:abstractNum w:abstractNumId="14" w15:restartNumberingAfterBreak="0">
    <w:nsid w:val="0000000F"/>
    <w:multiLevelType w:val="hybridMultilevel"/>
    <w:tmpl w:val="1F28C196"/>
    <w:lvl w:ilvl="0" w:tplc="277899E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00000010"/>
    <w:multiLevelType w:val="hybridMultilevel"/>
    <w:tmpl w:val="23C22AB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00000011"/>
    <w:multiLevelType w:val="singleLevel"/>
    <w:tmpl w:val="39F14485"/>
    <w:lvl w:ilvl="0">
      <w:start w:val="1"/>
      <w:numFmt w:val="decimal"/>
      <w:lvlText w:val="(%1)"/>
      <w:lvlJc w:val="left"/>
      <w:pPr>
        <w:ind w:left="425" w:hanging="425"/>
      </w:pPr>
      <w:rPr>
        <w:rFonts w:hint="default"/>
      </w:rPr>
    </w:lvl>
  </w:abstractNum>
  <w:abstractNum w:abstractNumId="17" w15:restartNumberingAfterBreak="0">
    <w:nsid w:val="00000012"/>
    <w:multiLevelType w:val="singleLevel"/>
    <w:tmpl w:val="3C88EE07"/>
    <w:lvl w:ilvl="0">
      <w:start w:val="1"/>
      <w:numFmt w:val="decimal"/>
      <w:lvlText w:val="(%1)"/>
      <w:lvlJc w:val="left"/>
      <w:pPr>
        <w:ind w:left="425" w:hanging="425"/>
      </w:pPr>
      <w:rPr>
        <w:rFonts w:hint="default"/>
      </w:rPr>
    </w:lvl>
  </w:abstractNum>
  <w:abstractNum w:abstractNumId="18" w15:restartNumberingAfterBreak="0">
    <w:nsid w:val="00000013"/>
    <w:multiLevelType w:val="singleLevel"/>
    <w:tmpl w:val="3F07332E"/>
    <w:lvl w:ilvl="0">
      <w:start w:val="4"/>
      <w:numFmt w:val="decimal"/>
      <w:suff w:val="nothing"/>
      <w:lvlText w:val="%1．"/>
      <w:lvlJc w:val="left"/>
      <w:pPr>
        <w:ind w:left="0" w:firstLine="403"/>
      </w:pPr>
      <w:rPr>
        <w:rFonts w:hint="default"/>
      </w:rPr>
    </w:lvl>
  </w:abstractNum>
  <w:abstractNum w:abstractNumId="19" w15:restartNumberingAfterBreak="0">
    <w:nsid w:val="00000014"/>
    <w:multiLevelType w:val="singleLevel"/>
    <w:tmpl w:val="4438E1BC"/>
    <w:lvl w:ilvl="0">
      <w:start w:val="1"/>
      <w:numFmt w:val="decimal"/>
      <w:lvlText w:val="(%1)"/>
      <w:lvlJc w:val="left"/>
      <w:pPr>
        <w:ind w:left="425" w:hanging="425"/>
      </w:pPr>
      <w:rPr>
        <w:rFonts w:hint="default"/>
      </w:rPr>
    </w:lvl>
  </w:abstractNum>
  <w:abstractNum w:abstractNumId="20" w15:restartNumberingAfterBreak="0">
    <w:nsid w:val="00000015"/>
    <w:multiLevelType w:val="singleLevel"/>
    <w:tmpl w:val="A8B23F6A"/>
    <w:lvl w:ilvl="0">
      <w:start w:val="1"/>
      <w:numFmt w:val="decimal"/>
      <w:lvlText w:val="%1."/>
      <w:lvlJc w:val="left"/>
      <w:pPr>
        <w:ind w:left="1133" w:hanging="425"/>
      </w:pPr>
      <w:rPr>
        <w:rFonts w:ascii="Times New Roman" w:hAnsi="Times New Roman" w:cs="Times New Roman" w:hint="default"/>
        <w:sz w:val="21"/>
        <w:szCs w:val="21"/>
      </w:rPr>
    </w:lvl>
  </w:abstractNum>
  <w:abstractNum w:abstractNumId="21" w15:restartNumberingAfterBreak="0">
    <w:nsid w:val="00000016"/>
    <w:multiLevelType w:val="hybridMultilevel"/>
    <w:tmpl w:val="8E2CADCC"/>
    <w:lvl w:ilvl="0" w:tplc="72527B12">
      <w:start w:val="1"/>
      <w:numFmt w:val="decimalEnclosedCircleChinese"/>
      <w:lvlText w:val="%1　"/>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00000017"/>
    <w:multiLevelType w:val="singleLevel"/>
    <w:tmpl w:val="688D5752"/>
    <w:lvl w:ilvl="0">
      <w:start w:val="1"/>
      <w:numFmt w:val="decimal"/>
      <w:suff w:val="nothing"/>
      <w:lvlText w:val="%1．"/>
      <w:lvlJc w:val="left"/>
      <w:pPr>
        <w:ind w:left="0" w:firstLine="400"/>
      </w:pPr>
      <w:rPr>
        <w:rFonts w:hint="default"/>
      </w:rPr>
    </w:lvl>
  </w:abstractNum>
  <w:abstractNum w:abstractNumId="23" w15:restartNumberingAfterBreak="0">
    <w:nsid w:val="00000018"/>
    <w:multiLevelType w:val="singleLevel"/>
    <w:tmpl w:val="72527B12"/>
    <w:lvl w:ilvl="0">
      <w:start w:val="1"/>
      <w:numFmt w:val="decimalEnclosedCircleChinese"/>
      <w:suff w:val="nothing"/>
      <w:lvlText w:val="%1　"/>
      <w:lvlJc w:val="left"/>
      <w:pPr>
        <w:ind w:left="0" w:firstLine="400"/>
      </w:pPr>
      <w:rPr>
        <w:rFonts w:hint="eastAsia"/>
      </w:rPr>
    </w:lvl>
  </w:abstractNum>
  <w:abstractNum w:abstractNumId="24" w15:restartNumberingAfterBreak="0">
    <w:nsid w:val="00000019"/>
    <w:multiLevelType w:val="singleLevel"/>
    <w:tmpl w:val="78ABC276"/>
    <w:lvl w:ilvl="0">
      <w:start w:val="1"/>
      <w:numFmt w:val="decimalEnclosedCircleChinese"/>
      <w:suff w:val="nothing"/>
      <w:lvlText w:val="%1　"/>
      <w:lvlJc w:val="left"/>
      <w:pPr>
        <w:tabs>
          <w:tab w:val="left" w:pos="0"/>
        </w:tabs>
        <w:ind w:left="0" w:firstLine="458"/>
      </w:pPr>
      <w:rPr>
        <w:rFonts w:hint="eastAsia"/>
      </w:rPr>
    </w:lvl>
  </w:abstractNum>
  <w:abstractNum w:abstractNumId="25" w15:restartNumberingAfterBreak="0">
    <w:nsid w:val="0000001A"/>
    <w:multiLevelType w:val="singleLevel"/>
    <w:tmpl w:val="7D2BB24C"/>
    <w:lvl w:ilvl="0">
      <w:start w:val="3"/>
      <w:numFmt w:val="decimal"/>
      <w:suff w:val="nothing"/>
      <w:lvlText w:val="%1．"/>
      <w:lvlJc w:val="left"/>
      <w:pPr>
        <w:ind w:left="0" w:firstLine="403"/>
      </w:pPr>
      <w:rPr>
        <w:rFonts w:hint="default"/>
      </w:rPr>
    </w:lvl>
  </w:abstractNum>
  <w:abstractNum w:abstractNumId="26" w15:restartNumberingAfterBreak="0">
    <w:nsid w:val="3993048E"/>
    <w:multiLevelType w:val="singleLevel"/>
    <w:tmpl w:val="963F5BC7"/>
    <w:lvl w:ilvl="0">
      <w:start w:val="1"/>
      <w:numFmt w:val="decimalEnclosedCircleChinese"/>
      <w:suff w:val="nothing"/>
      <w:lvlText w:val="%1　"/>
      <w:lvlJc w:val="left"/>
      <w:pPr>
        <w:ind w:left="0" w:firstLine="454"/>
      </w:pPr>
      <w:rPr>
        <w:rFonts w:hint="eastAsia"/>
      </w:rPr>
    </w:lvl>
  </w:abstractNum>
  <w:abstractNum w:abstractNumId="27" w15:restartNumberingAfterBreak="0">
    <w:nsid w:val="526D67AD"/>
    <w:multiLevelType w:val="hybridMultilevel"/>
    <w:tmpl w:val="2EDAE79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99819541">
    <w:abstractNumId w:val="10"/>
  </w:num>
  <w:num w:numId="2" w16cid:durableId="467630360">
    <w:abstractNumId w:val="8"/>
  </w:num>
  <w:num w:numId="3" w16cid:durableId="1390617785">
    <w:abstractNumId w:val="15"/>
  </w:num>
  <w:num w:numId="4" w16cid:durableId="643001643">
    <w:abstractNumId w:val="11"/>
  </w:num>
  <w:num w:numId="5" w16cid:durableId="54739493">
    <w:abstractNumId w:val="6"/>
  </w:num>
  <w:num w:numId="6" w16cid:durableId="1302542034">
    <w:abstractNumId w:val="14"/>
  </w:num>
  <w:num w:numId="7" w16cid:durableId="618924720">
    <w:abstractNumId w:val="1"/>
  </w:num>
  <w:num w:numId="8" w16cid:durableId="2035887993">
    <w:abstractNumId w:val="17"/>
  </w:num>
  <w:num w:numId="9" w16cid:durableId="876623327">
    <w:abstractNumId w:val="22"/>
  </w:num>
  <w:num w:numId="10" w16cid:durableId="2147048017">
    <w:abstractNumId w:val="25"/>
  </w:num>
  <w:num w:numId="11" w16cid:durableId="497886388">
    <w:abstractNumId w:val="18"/>
  </w:num>
  <w:num w:numId="12" w16cid:durableId="810443438">
    <w:abstractNumId w:val="9"/>
  </w:num>
  <w:num w:numId="13" w16cid:durableId="2063288299">
    <w:abstractNumId w:val="19"/>
  </w:num>
  <w:num w:numId="14" w16cid:durableId="1331719161">
    <w:abstractNumId w:val="3"/>
  </w:num>
  <w:num w:numId="15" w16cid:durableId="1696999566">
    <w:abstractNumId w:val="23"/>
  </w:num>
  <w:num w:numId="16" w16cid:durableId="536743069">
    <w:abstractNumId w:val="24"/>
  </w:num>
  <w:num w:numId="17" w16cid:durableId="1837308396">
    <w:abstractNumId w:val="16"/>
  </w:num>
  <w:num w:numId="18" w16cid:durableId="2118980914">
    <w:abstractNumId w:val="13"/>
  </w:num>
  <w:num w:numId="19" w16cid:durableId="1592156924">
    <w:abstractNumId w:val="5"/>
  </w:num>
  <w:num w:numId="20" w16cid:durableId="902910101">
    <w:abstractNumId w:val="0"/>
  </w:num>
  <w:num w:numId="21" w16cid:durableId="52389374">
    <w:abstractNumId w:val="26"/>
  </w:num>
  <w:num w:numId="22" w16cid:durableId="1759714249">
    <w:abstractNumId w:val="2"/>
  </w:num>
  <w:num w:numId="23" w16cid:durableId="1052388000">
    <w:abstractNumId w:val="21"/>
  </w:num>
  <w:num w:numId="24" w16cid:durableId="1452363322">
    <w:abstractNumId w:val="12"/>
  </w:num>
  <w:num w:numId="25" w16cid:durableId="332337106">
    <w:abstractNumId w:val="4"/>
  </w:num>
  <w:num w:numId="26" w16cid:durableId="2117291186">
    <w:abstractNumId w:val="7"/>
  </w:num>
  <w:num w:numId="27" w16cid:durableId="2047288726">
    <w:abstractNumId w:val="20"/>
  </w:num>
  <w:num w:numId="28" w16cid:durableId="4897567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B0"/>
    <w:rsid w:val="000A2145"/>
    <w:rsid w:val="000D159B"/>
    <w:rsid w:val="000F0C72"/>
    <w:rsid w:val="000F7E0A"/>
    <w:rsid w:val="001167A9"/>
    <w:rsid w:val="001A0E37"/>
    <w:rsid w:val="001C3DAF"/>
    <w:rsid w:val="001F343C"/>
    <w:rsid w:val="0024281E"/>
    <w:rsid w:val="002B073B"/>
    <w:rsid w:val="002B61D4"/>
    <w:rsid w:val="00387C79"/>
    <w:rsid w:val="003B21CB"/>
    <w:rsid w:val="003B2C95"/>
    <w:rsid w:val="003E12BC"/>
    <w:rsid w:val="00436AE0"/>
    <w:rsid w:val="004476D4"/>
    <w:rsid w:val="004B6E8E"/>
    <w:rsid w:val="00563191"/>
    <w:rsid w:val="005664D4"/>
    <w:rsid w:val="00574FA7"/>
    <w:rsid w:val="00586588"/>
    <w:rsid w:val="005A5BD6"/>
    <w:rsid w:val="006108E3"/>
    <w:rsid w:val="006432A5"/>
    <w:rsid w:val="006600CA"/>
    <w:rsid w:val="00670E8F"/>
    <w:rsid w:val="00684D0A"/>
    <w:rsid w:val="006B09C8"/>
    <w:rsid w:val="006E3BA0"/>
    <w:rsid w:val="007230AF"/>
    <w:rsid w:val="007D677B"/>
    <w:rsid w:val="007E500C"/>
    <w:rsid w:val="007F16A7"/>
    <w:rsid w:val="008059C2"/>
    <w:rsid w:val="0085314D"/>
    <w:rsid w:val="00861F18"/>
    <w:rsid w:val="00881F09"/>
    <w:rsid w:val="008E74DE"/>
    <w:rsid w:val="0095704C"/>
    <w:rsid w:val="00967B18"/>
    <w:rsid w:val="00974EE8"/>
    <w:rsid w:val="00982D31"/>
    <w:rsid w:val="00992128"/>
    <w:rsid w:val="009F0E54"/>
    <w:rsid w:val="00A0562B"/>
    <w:rsid w:val="00AC2393"/>
    <w:rsid w:val="00AC7493"/>
    <w:rsid w:val="00B45092"/>
    <w:rsid w:val="00BB364B"/>
    <w:rsid w:val="00BB46E6"/>
    <w:rsid w:val="00BD4612"/>
    <w:rsid w:val="00C0242B"/>
    <w:rsid w:val="00C465D4"/>
    <w:rsid w:val="00C47E72"/>
    <w:rsid w:val="00D02C04"/>
    <w:rsid w:val="00D36449"/>
    <w:rsid w:val="00D4310F"/>
    <w:rsid w:val="00D47F2F"/>
    <w:rsid w:val="00D61ED7"/>
    <w:rsid w:val="00D812C7"/>
    <w:rsid w:val="00DC1002"/>
    <w:rsid w:val="00E04DFA"/>
    <w:rsid w:val="00E174BB"/>
    <w:rsid w:val="00EA09F3"/>
    <w:rsid w:val="00EB4AE1"/>
    <w:rsid w:val="00EC1570"/>
    <w:rsid w:val="00EE2D9B"/>
    <w:rsid w:val="00FB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9D6B7"/>
  <w15:docId w15:val="{226C222B-6AD1-4B7C-BD1B-BDAAE4B9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keepNext/>
      <w:widowControl w:val="0"/>
      <w:jc w:val="center"/>
      <w:outlineLvl w:val="0"/>
    </w:pPr>
    <w:rPr>
      <w:rFonts w:ascii="Times New Roman" w:hAnsi="Times New Roman" w:cs="Times New Roman"/>
      <w:b/>
      <w:kern w:val="2"/>
      <w:sz w:val="30"/>
      <w:szCs w:val="20"/>
    </w:rPr>
  </w:style>
  <w:style w:type="paragraph" w:styleId="2">
    <w:name w:val="heading 2"/>
    <w:basedOn w:val="a"/>
    <w:next w:val="a"/>
    <w:link w:val="20"/>
    <w:qFormat/>
    <w:pPr>
      <w:keepNext/>
      <w:widowControl w:val="0"/>
      <w:jc w:val="both"/>
      <w:outlineLvl w:val="1"/>
    </w:pPr>
    <w:rPr>
      <w:rFonts w:ascii="Times New Roman" w:hAnsi="Times New Roman" w:cs="Times New Roman"/>
      <w:b/>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ind w:firstLineChars="200" w:firstLine="420"/>
      <w:jc w:val="both"/>
    </w:pPr>
    <w:rPr>
      <w:rFonts w:ascii="Times New Roman" w:hAnsi="Times New Roman" w:cs="Times New Roman"/>
      <w:kern w:val="2"/>
      <w:sz w:val="21"/>
    </w:rPr>
  </w:style>
  <w:style w:type="paragraph" w:styleId="a4">
    <w:name w:val="Document Map"/>
    <w:basedOn w:val="a"/>
    <w:link w:val="a5"/>
    <w:pPr>
      <w:shd w:val="clear" w:color="auto" w:fill="000080"/>
    </w:pPr>
    <w:rPr>
      <w:rFonts w:ascii="Times New Roman" w:hAnsi="Times New Roman" w:cs="Times New Roman"/>
      <w:szCs w:val="20"/>
    </w:rPr>
  </w:style>
  <w:style w:type="paragraph" w:styleId="a6">
    <w:name w:val="annotation text"/>
    <w:basedOn w:val="a"/>
    <w:link w:val="a7"/>
    <w:uiPriority w:val="99"/>
  </w:style>
  <w:style w:type="paragraph" w:styleId="a8">
    <w:name w:val="Body Text"/>
    <w:basedOn w:val="a"/>
    <w:link w:val="a9"/>
    <w:uiPriority w:val="99"/>
    <w:pPr>
      <w:widowControl w:val="0"/>
      <w:spacing w:after="120"/>
      <w:jc w:val="both"/>
    </w:pPr>
    <w:rPr>
      <w:rFonts w:ascii="Calibri" w:hAnsi="Calibri"/>
      <w:kern w:val="2"/>
      <w:sz w:val="21"/>
      <w:szCs w:val="22"/>
    </w:rPr>
  </w:style>
  <w:style w:type="paragraph" w:styleId="aa">
    <w:name w:val="Balloon Text"/>
    <w:basedOn w:val="a"/>
    <w:link w:val="ab"/>
    <w:qFormat/>
    <w:pPr>
      <w:widowControl w:val="0"/>
      <w:jc w:val="both"/>
    </w:pPr>
    <w:rPr>
      <w:rFonts w:ascii="Calibri" w:hAnsi="Calibri"/>
      <w:kern w:val="2"/>
      <w:sz w:val="18"/>
      <w:szCs w:val="18"/>
    </w:rPr>
  </w:style>
  <w:style w:type="paragraph" w:styleId="ac">
    <w:name w:val="footer"/>
    <w:basedOn w:val="a"/>
    <w:link w:val="ad"/>
    <w:uiPriority w:val="99"/>
    <w:pPr>
      <w:widowControl w:val="0"/>
      <w:tabs>
        <w:tab w:val="center" w:pos="4153"/>
        <w:tab w:val="right" w:pos="8306"/>
      </w:tabs>
      <w:snapToGrid w:val="0"/>
    </w:pPr>
    <w:rPr>
      <w:rFonts w:ascii="Calibri" w:hAnsi="Calibri"/>
      <w:kern w:val="2"/>
      <w:sz w:val="18"/>
      <w:szCs w:val="18"/>
    </w:rPr>
  </w:style>
  <w:style w:type="paragraph" w:styleId="ae">
    <w:name w:val="header"/>
    <w:basedOn w:val="a"/>
    <w:link w:val="af"/>
    <w:uiPriority w:val="99"/>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rPr>
  </w:style>
  <w:style w:type="paragraph" w:styleId="af0">
    <w:name w:val="Title"/>
    <w:basedOn w:val="a"/>
    <w:next w:val="a"/>
    <w:link w:val="af1"/>
    <w:uiPriority w:val="10"/>
    <w:qFormat/>
    <w:pPr>
      <w:widowControl w:val="0"/>
      <w:spacing w:before="240" w:after="60"/>
      <w:jc w:val="center"/>
      <w:outlineLvl w:val="0"/>
    </w:pPr>
    <w:rPr>
      <w:rFonts w:ascii="Calibri Light" w:hAnsi="Calibri Light" w:cs="Times New Roman"/>
      <w:b/>
      <w:bCs/>
      <w:sz w:val="32"/>
      <w:szCs w:val="32"/>
    </w:rPr>
  </w:style>
  <w:style w:type="table" w:styleId="af2">
    <w:name w:val="Table Grid"/>
    <w:basedOn w:val="a1"/>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b/>
      <w:kern w:val="2"/>
      <w:sz w:val="30"/>
    </w:rPr>
  </w:style>
  <w:style w:type="character" w:customStyle="1" w:styleId="20">
    <w:name w:val="标题 2 字符"/>
    <w:link w:val="2"/>
    <w:qFormat/>
    <w:rPr>
      <w:b/>
      <w:kern w:val="2"/>
      <w:sz w:val="21"/>
    </w:rPr>
  </w:style>
  <w:style w:type="character" w:customStyle="1" w:styleId="ab">
    <w:name w:val="批注框文本 字符"/>
    <w:link w:val="aa"/>
    <w:rPr>
      <w:sz w:val="18"/>
      <w:szCs w:val="18"/>
    </w:rPr>
  </w:style>
  <w:style w:type="character" w:customStyle="1" w:styleId="ad">
    <w:name w:val="页脚 字符"/>
    <w:link w:val="ac"/>
    <w:uiPriority w:val="99"/>
    <w:rPr>
      <w:sz w:val="18"/>
      <w:szCs w:val="18"/>
    </w:rPr>
  </w:style>
  <w:style w:type="character" w:customStyle="1" w:styleId="af">
    <w:name w:val="页眉 字符"/>
    <w:link w:val="ae"/>
    <w:uiPriority w:val="99"/>
    <w:rPr>
      <w:sz w:val="18"/>
      <w:szCs w:val="18"/>
    </w:rPr>
  </w:style>
  <w:style w:type="character" w:customStyle="1" w:styleId="HTML0">
    <w:name w:val="HTML 预设格式 字符"/>
    <w:link w:val="HTML"/>
    <w:uiPriority w:val="99"/>
    <w:qFormat/>
    <w:rPr>
      <w:rFonts w:ascii="Arial" w:eastAsia="宋体" w:hAnsi="Arial" w:cs="Arial"/>
      <w:kern w:val="0"/>
      <w:sz w:val="24"/>
      <w:szCs w:val="24"/>
    </w:rPr>
  </w:style>
  <w:style w:type="paragraph" w:customStyle="1" w:styleId="TableParagraph">
    <w:name w:val="Table Paragraph"/>
    <w:basedOn w:val="a"/>
    <w:uiPriority w:val="1"/>
    <w:qFormat/>
    <w:pPr>
      <w:widowControl w:val="0"/>
    </w:pPr>
    <w:rPr>
      <w:rFonts w:ascii="Calibri" w:hAnsi="Calibri"/>
      <w:sz w:val="22"/>
      <w:szCs w:val="22"/>
      <w:lang w:eastAsia="en-US"/>
    </w:rPr>
  </w:style>
  <w:style w:type="paragraph" w:customStyle="1" w:styleId="af3">
    <w:name w:val="填入的文字"/>
    <w:basedOn w:val="a8"/>
    <w:link w:val="Char"/>
    <w:qFormat/>
  </w:style>
  <w:style w:type="character" w:customStyle="1" w:styleId="a9">
    <w:name w:val="正文文本 字符"/>
    <w:link w:val="a8"/>
    <w:uiPriority w:val="99"/>
    <w:rPr>
      <w:rFonts w:ascii="Calibri" w:eastAsia="宋体" w:hAnsi="Calibri" w:cs="宋体"/>
      <w:kern w:val="2"/>
      <w:sz w:val="21"/>
      <w:szCs w:val="22"/>
    </w:rPr>
  </w:style>
  <w:style w:type="character" w:customStyle="1" w:styleId="Char">
    <w:name w:val="填入的文字 Char"/>
    <w:link w:val="af3"/>
    <w:qFormat/>
    <w:rPr>
      <w:rFonts w:ascii="Calibri" w:eastAsia="宋体" w:hAnsi="Calibri" w:cs="宋体"/>
      <w:kern w:val="2"/>
      <w:sz w:val="21"/>
      <w:szCs w:val="22"/>
    </w:rPr>
  </w:style>
  <w:style w:type="character" w:customStyle="1" w:styleId="af1">
    <w:name w:val="标题 字符"/>
    <w:link w:val="af0"/>
    <w:uiPriority w:val="10"/>
    <w:qFormat/>
    <w:rPr>
      <w:rFonts w:ascii="Calibri Light" w:hAnsi="Calibri Light"/>
      <w:b/>
      <w:bCs/>
      <w:sz w:val="32"/>
      <w:szCs w:val="32"/>
    </w:rPr>
  </w:style>
  <w:style w:type="paragraph" w:customStyle="1" w:styleId="af4">
    <w:name w:val="简单回函地址"/>
    <w:basedOn w:val="a"/>
    <w:pPr>
      <w:widowControl w:val="0"/>
      <w:jc w:val="both"/>
    </w:pPr>
    <w:rPr>
      <w:rFonts w:ascii="Times New Roman" w:hAnsi="Times New Roman" w:cs="Times New Roman"/>
      <w:kern w:val="2"/>
      <w:sz w:val="21"/>
      <w:szCs w:val="20"/>
    </w:rPr>
  </w:style>
  <w:style w:type="character" w:customStyle="1" w:styleId="11">
    <w:name w:val="标题 字符1"/>
    <w:uiPriority w:val="10"/>
    <w:qFormat/>
    <w:rPr>
      <w:rFonts w:ascii="Calibri Light" w:eastAsia="宋体" w:hAnsi="Calibri Light" w:cs="宋体"/>
      <w:b/>
      <w:bCs/>
      <w:kern w:val="2"/>
      <w:sz w:val="32"/>
      <w:szCs w:val="32"/>
    </w:rPr>
  </w:style>
  <w:style w:type="character" w:customStyle="1" w:styleId="Char1">
    <w:name w:val="标题 Char1"/>
    <w:uiPriority w:val="10"/>
    <w:rPr>
      <w:rFonts w:ascii="Calibri Light" w:eastAsia="宋体" w:hAnsi="Calibri Light" w:cs="宋体"/>
      <w:b/>
      <w:bCs/>
      <w:sz w:val="32"/>
      <w:szCs w:val="32"/>
    </w:rPr>
  </w:style>
  <w:style w:type="character" w:customStyle="1" w:styleId="a5">
    <w:name w:val="文档结构图 字符"/>
    <w:link w:val="a4"/>
    <w:qFormat/>
    <w:rPr>
      <w:kern w:val="2"/>
      <w:sz w:val="21"/>
      <w:shd w:val="clear" w:color="auto" w:fill="000080"/>
    </w:rPr>
  </w:style>
  <w:style w:type="paragraph" w:styleId="af5">
    <w:name w:val="List Paragraph"/>
    <w:basedOn w:val="a"/>
    <w:uiPriority w:val="34"/>
    <w:qFormat/>
    <w:pPr>
      <w:widowControl w:val="0"/>
      <w:spacing w:line="360" w:lineRule="auto"/>
      <w:ind w:firstLineChars="200" w:firstLine="420"/>
      <w:jc w:val="both"/>
    </w:pPr>
    <w:rPr>
      <w:rFonts w:ascii="Calibri" w:hAnsi="Calibri" w:cs="Calibri"/>
      <w:color w:val="000000"/>
      <w:kern w:val="2"/>
      <w:szCs w:val="21"/>
    </w:rPr>
  </w:style>
  <w:style w:type="character" w:customStyle="1" w:styleId="12">
    <w:name w:val="明显强调1"/>
    <w:uiPriority w:val="21"/>
    <w:qFormat/>
    <w:rPr>
      <w:i/>
      <w:iCs/>
      <w:color w:val="5B9BD5"/>
    </w:rPr>
  </w:style>
  <w:style w:type="paragraph" w:customStyle="1" w:styleId="af6">
    <w:name w:val="图表名称"/>
    <w:basedOn w:val="a"/>
    <w:link w:val="Char0"/>
    <w:qFormat/>
    <w:pPr>
      <w:widowControl w:val="0"/>
      <w:adjustRightInd w:val="0"/>
      <w:snapToGrid w:val="0"/>
      <w:spacing w:beforeLines="50" w:before="50" w:afterLines="50" w:after="50" w:line="500" w:lineRule="exact"/>
      <w:jc w:val="center"/>
    </w:pPr>
    <w:rPr>
      <w:rFonts w:ascii="Times New Roman" w:eastAsia="华文楷体" w:hAnsi="Times New Roman"/>
      <w:b/>
      <w:kern w:val="2"/>
      <w:sz w:val="21"/>
      <w:szCs w:val="22"/>
    </w:rPr>
  </w:style>
  <w:style w:type="character" w:customStyle="1" w:styleId="Char0">
    <w:name w:val="图表名称 Char"/>
    <w:link w:val="af6"/>
    <w:rPr>
      <w:rFonts w:eastAsia="华文楷体" w:cs="宋体"/>
      <w:b/>
      <w:kern w:val="2"/>
      <w:sz w:val="21"/>
      <w:szCs w:val="22"/>
    </w:rPr>
  </w:style>
  <w:style w:type="paragraph" w:customStyle="1" w:styleId="af7">
    <w:name w:val="三级标题"/>
    <w:basedOn w:val="a"/>
    <w:link w:val="Char2"/>
    <w:qFormat/>
    <w:pPr>
      <w:spacing w:beforeLines="50" w:before="50" w:afterLines="50" w:after="50" w:line="360" w:lineRule="auto"/>
      <w:jc w:val="both"/>
    </w:pPr>
    <w:rPr>
      <w:rFonts w:ascii="Times New Roman" w:eastAsia="黑体" w:hAnsi="Times New Roman" w:cs="黑体"/>
      <w:b/>
      <w:color w:val="000000"/>
      <w:kern w:val="2"/>
      <w:sz w:val="32"/>
      <w:szCs w:val="22"/>
    </w:rPr>
  </w:style>
  <w:style w:type="character" w:customStyle="1" w:styleId="Char2">
    <w:name w:val="三级标题 Char"/>
    <w:link w:val="af7"/>
    <w:rPr>
      <w:rFonts w:eastAsia="黑体" w:cs="黑体"/>
      <w:b/>
      <w:color w:val="000000"/>
      <w:kern w:val="2"/>
      <w:sz w:val="32"/>
      <w:szCs w:val="22"/>
    </w:rPr>
  </w:style>
  <w:style w:type="character" w:customStyle="1" w:styleId="a7">
    <w:name w:val="批注文字 字符"/>
    <w:link w:val="a6"/>
    <w:uiPriority w:val="99"/>
    <w:qFormat/>
    <w:rPr>
      <w:rFonts w:ascii="Calibri" w:eastAsia="宋体" w:hAnsi="Calibri" w:cs="宋体"/>
      <w:kern w:val="2"/>
      <w:sz w:val="21"/>
      <w:szCs w:val="22"/>
    </w:rPr>
  </w:style>
  <w:style w:type="paragraph" w:customStyle="1" w:styleId="af8">
    <w:name w:val="表"/>
    <w:basedOn w:val="a"/>
    <w:qFormat/>
    <w:pPr>
      <w:widowControl w:val="0"/>
      <w:spacing w:line="0" w:lineRule="atLeast"/>
      <w:jc w:val="both"/>
    </w:pPr>
    <w:rPr>
      <w:rFonts w:ascii="Calibri" w:eastAsia="华文细黑" w:hAnsi="Calibri" w:cs="华文细黑"/>
      <w:kern w:val="10"/>
      <w:sz w:val="18"/>
      <w:szCs w:val="21"/>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character" w:customStyle="1" w:styleId="af9">
    <w:name w:val="华文黑"/>
    <w:qFormat/>
    <w:rPr>
      <w:rFonts w:ascii="等线" w:eastAsia="华文细黑" w:hAnsi="等线" w:cs="等线"/>
      <w:sz w:val="21"/>
      <w:szCs w:val="21"/>
    </w:rPr>
  </w:style>
  <w:style w:type="paragraph" w:customStyle="1" w:styleId="21">
    <w:name w:val="华标2"/>
    <w:basedOn w:val="2"/>
    <w:next w:val="a"/>
    <w:link w:val="2Char"/>
    <w:qFormat/>
    <w:pPr>
      <w:keepLines/>
      <w:adjustRightInd w:val="0"/>
      <w:snapToGrid w:val="0"/>
      <w:spacing w:before="120" w:after="120" w:line="288" w:lineRule="auto"/>
      <w:jc w:val="left"/>
    </w:pPr>
    <w:rPr>
      <w:rFonts w:ascii="等线" w:eastAsia="黑体" w:hAnsi="等线" w:cs="黑体"/>
      <w:bCs/>
      <w:color w:val="2F5496"/>
      <w:sz w:val="24"/>
      <w:szCs w:val="28"/>
    </w:rPr>
  </w:style>
  <w:style w:type="character" w:customStyle="1" w:styleId="2Char">
    <w:name w:val="华标2 Char"/>
    <w:link w:val="21"/>
    <w:qFormat/>
    <w:rPr>
      <w:rFonts w:ascii="等线" w:eastAsia="黑体" w:hAnsi="等线" w:cs="黑体"/>
      <w:b/>
      <w:bCs/>
      <w:color w:val="2F5496"/>
      <w:kern w:val="2"/>
      <w:sz w:val="24"/>
      <w:szCs w:val="28"/>
    </w:rPr>
  </w:style>
  <w:style w:type="paragraph" w:styleId="afa">
    <w:name w:val="Normal (Web)"/>
    <w:basedOn w:val="a"/>
    <w:uiPriority w:val="99"/>
    <w:qFormat/>
    <w:pPr>
      <w:spacing w:before="100" w:beforeAutospacing="1" w:after="100" w:afterAutospacing="1"/>
    </w:pPr>
  </w:style>
  <w:style w:type="paragraph" w:styleId="afb">
    <w:name w:val="Plain Text"/>
    <w:basedOn w:val="a"/>
    <w:link w:val="afc"/>
    <w:qFormat/>
    <w:pPr>
      <w:widowControl w:val="0"/>
      <w:jc w:val="both"/>
    </w:pPr>
    <w:rPr>
      <w:rFonts w:hAnsi="Courier New" w:cs="Times New Roman"/>
      <w:kern w:val="2"/>
      <w:sz w:val="21"/>
      <w:szCs w:val="20"/>
    </w:rPr>
  </w:style>
  <w:style w:type="character" w:customStyle="1" w:styleId="afc">
    <w:name w:val="纯文本 字符"/>
    <w:link w:val="afb"/>
    <w:rPr>
      <w:rFonts w:ascii="宋体" w:hAnsi="Courier New"/>
      <w:kern w:val="2"/>
      <w:sz w:val="21"/>
    </w:rPr>
  </w:style>
  <w:style w:type="character" w:customStyle="1" w:styleId="ng-binding">
    <w:name w:val="ng-binding"/>
    <w:rsid w:val="005A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09DF0-C941-405A-BBCA-CA3EFDFE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2993</Words>
  <Characters>17066</Characters>
  <Application>Microsoft Office Word</Application>
  <DocSecurity>0</DocSecurity>
  <Lines>142</Lines>
  <Paragraphs>40</Paragraphs>
  <ScaleCrop>false</ScaleCrop>
  <Company>Microsoft</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yanan</cp:lastModifiedBy>
  <cp:revision>19</cp:revision>
  <cp:lastPrinted>2021-07-21T14:31:00Z</cp:lastPrinted>
  <dcterms:created xsi:type="dcterms:W3CDTF">2021-07-18T12:17:00Z</dcterms:created>
  <dcterms:modified xsi:type="dcterms:W3CDTF">2023-04-25T01:23:00Z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f6fdf0526e6a412f9f97b54dc54d6e2a</vt:lpwstr>
  </property>
</Properties>
</file>